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03CD4" w14:textId="0FA174FB" w:rsidR="00A37934" w:rsidRPr="00A37934" w:rsidRDefault="00A37934" w:rsidP="00A37934">
      <w:pPr>
        <w:jc w:val="center"/>
        <w:rPr>
          <w:rFonts w:eastAsia="標楷體"/>
          <w:b/>
          <w:bCs/>
          <w:color w:val="3333FF"/>
          <w:sz w:val="52"/>
          <w:szCs w:val="52"/>
        </w:rPr>
      </w:pPr>
      <w:r w:rsidRPr="00A37934">
        <w:rPr>
          <w:rFonts w:eastAsia="標楷體" w:hint="eastAsia"/>
          <w:b/>
          <w:bCs/>
          <w:color w:val="3333FF"/>
          <w:sz w:val="52"/>
          <w:szCs w:val="52"/>
        </w:rPr>
        <w:t>系統思維與創新</w:t>
      </w:r>
      <w:r w:rsidRPr="00A37934">
        <w:rPr>
          <w:rFonts w:eastAsia="標楷體" w:hint="eastAsia"/>
          <w:b/>
          <w:bCs/>
          <w:color w:val="3333FF"/>
          <w:sz w:val="52"/>
          <w:szCs w:val="52"/>
        </w:rPr>
        <w:t>+AI</w:t>
      </w:r>
    </w:p>
    <w:p w14:paraId="61C1809E" w14:textId="31AA88E7" w:rsidR="007C1A63" w:rsidRPr="00A37934" w:rsidRDefault="007C1A63" w:rsidP="007C1A63">
      <w:pPr>
        <w:jc w:val="center"/>
        <w:rPr>
          <w:rFonts w:eastAsia="標楷體"/>
          <w:color w:val="3333FF"/>
          <w:sz w:val="52"/>
          <w:szCs w:val="52"/>
        </w:rPr>
      </w:pPr>
    </w:p>
    <w:p w14:paraId="21808F7B" w14:textId="476355F8" w:rsidR="00836617" w:rsidRPr="001D0017" w:rsidRDefault="002D472E" w:rsidP="00836617">
      <w:pPr>
        <w:jc w:val="center"/>
        <w:rPr>
          <w:rFonts w:eastAsia="標楷體"/>
          <w:b/>
          <w:color w:val="3333FF"/>
          <w:sz w:val="40"/>
        </w:rPr>
      </w:pPr>
      <w:r w:rsidRPr="001D0017">
        <w:rPr>
          <w:rFonts w:eastAsia="標楷體" w:hint="eastAsia"/>
          <w:b/>
          <w:color w:val="3333FF"/>
          <w:sz w:val="40"/>
        </w:rPr>
        <w:t>System Innovation Thinking with AI</w:t>
      </w:r>
    </w:p>
    <w:p w14:paraId="42610F58" w14:textId="4CD7092A" w:rsidR="00836617" w:rsidRPr="001D0017" w:rsidRDefault="00836617" w:rsidP="001D0017">
      <w:pPr>
        <w:widowControl/>
        <w:rPr>
          <w:rFonts w:eastAsia="標楷體" w:hAnsi="標楷體"/>
          <w:b/>
          <w:sz w:val="28"/>
          <w:szCs w:val="28"/>
        </w:rPr>
      </w:pPr>
      <w:r w:rsidRPr="001D0017">
        <w:rPr>
          <w:rFonts w:eastAsia="標楷體" w:hAnsi="標楷體"/>
          <w:b/>
          <w:sz w:val="28"/>
          <w:szCs w:val="28"/>
        </w:rPr>
        <w:t>前言</w:t>
      </w:r>
    </w:p>
    <w:p w14:paraId="4BC996CC" w14:textId="726409FC" w:rsidR="003F49BA" w:rsidRDefault="002D472E">
      <w:pPr>
        <w:widowControl/>
        <w:rPr>
          <w:rFonts w:eastAsia="標楷體"/>
          <w:sz w:val="28"/>
          <w:szCs w:val="28"/>
        </w:rPr>
      </w:pPr>
      <w:r w:rsidRPr="002D472E">
        <w:rPr>
          <w:rFonts w:eastAsia="標楷體" w:hint="eastAsia"/>
          <w:sz w:val="28"/>
          <w:szCs w:val="28"/>
        </w:rPr>
        <w:t>在當今人工智能與資訊科技快速發展的時代，系統性</w:t>
      </w:r>
      <w:r w:rsidR="004A6C17">
        <w:rPr>
          <w:rFonts w:eastAsia="標楷體" w:hint="eastAsia"/>
          <w:sz w:val="28"/>
          <w:szCs w:val="28"/>
        </w:rPr>
        <w:t>邏輯</w:t>
      </w:r>
      <w:r w:rsidRPr="002D472E">
        <w:rPr>
          <w:rFonts w:eastAsia="標楷體" w:hint="eastAsia"/>
          <w:sz w:val="28"/>
          <w:szCs w:val="28"/>
        </w:rPr>
        <w:t>思考與創新力量成為</w:t>
      </w:r>
      <w:proofErr w:type="gramStart"/>
      <w:r w:rsidR="001D0017">
        <w:rPr>
          <w:rFonts w:eastAsia="標楷體" w:hint="eastAsia"/>
          <w:sz w:val="28"/>
          <w:szCs w:val="28"/>
        </w:rPr>
        <w:t>公司應營</w:t>
      </w:r>
      <w:r w:rsidRPr="002D472E">
        <w:rPr>
          <w:rFonts w:eastAsia="標楷體" w:hint="eastAsia"/>
          <w:sz w:val="28"/>
          <w:szCs w:val="28"/>
        </w:rPr>
        <w:t>成功</w:t>
      </w:r>
      <w:proofErr w:type="gramEnd"/>
      <w:r w:rsidRPr="002D472E">
        <w:rPr>
          <w:rFonts w:eastAsia="標楷體" w:hint="eastAsia"/>
          <w:sz w:val="28"/>
          <w:szCs w:val="28"/>
        </w:rPr>
        <w:t>的關鍵。本課程</w:t>
      </w:r>
      <w:r w:rsidR="004A6C17">
        <w:rPr>
          <w:rFonts w:eastAsia="標楷體" w:hint="eastAsia"/>
          <w:sz w:val="28"/>
          <w:szCs w:val="28"/>
        </w:rPr>
        <w:t>以</w:t>
      </w:r>
      <w:r w:rsidRPr="002D472E">
        <w:rPr>
          <w:rFonts w:eastAsia="標楷體" w:hint="eastAsia"/>
          <w:sz w:val="28"/>
          <w:szCs w:val="28"/>
        </w:rPr>
        <w:t>專業知識</w:t>
      </w:r>
      <w:r w:rsidR="004A6C17">
        <w:rPr>
          <w:rFonts w:eastAsia="標楷體" w:hint="eastAsia"/>
          <w:sz w:val="28"/>
          <w:szCs w:val="28"/>
        </w:rPr>
        <w:t>實</w:t>
      </w:r>
      <w:r w:rsidRPr="002D472E">
        <w:rPr>
          <w:rFonts w:eastAsia="標楷體" w:hint="eastAsia"/>
          <w:sz w:val="28"/>
          <w:szCs w:val="28"/>
        </w:rPr>
        <w:t>作經驗，給與</w:t>
      </w:r>
      <w:r w:rsidR="00E95156">
        <w:rPr>
          <w:rFonts w:eastAsia="標楷體" w:hint="eastAsia"/>
          <w:sz w:val="28"/>
          <w:szCs w:val="28"/>
        </w:rPr>
        <w:t>學員</w:t>
      </w:r>
      <w:r w:rsidRPr="002D472E">
        <w:rPr>
          <w:rFonts w:eastAsia="標楷體" w:hint="eastAsia"/>
          <w:sz w:val="28"/>
          <w:szCs w:val="28"/>
        </w:rPr>
        <w:t>全方位</w:t>
      </w:r>
      <w:r w:rsidR="001D0017">
        <w:rPr>
          <w:rFonts w:eastAsia="標楷體" w:hint="eastAsia"/>
          <w:sz w:val="28"/>
          <w:szCs w:val="28"/>
        </w:rPr>
        <w:t>左右腦系統分析</w:t>
      </w:r>
      <w:r w:rsidR="001D0017">
        <w:rPr>
          <w:rFonts w:eastAsia="標楷體" w:hint="eastAsia"/>
          <w:sz w:val="28"/>
          <w:szCs w:val="28"/>
        </w:rPr>
        <w:t xml:space="preserve">, </w:t>
      </w:r>
      <w:r w:rsidRPr="002D472E">
        <w:rPr>
          <w:rFonts w:eastAsia="標楷體" w:hint="eastAsia"/>
          <w:sz w:val="28"/>
          <w:szCs w:val="28"/>
        </w:rPr>
        <w:t>培養系統</w:t>
      </w:r>
      <w:r w:rsidR="001D0017">
        <w:rPr>
          <w:rFonts w:eastAsia="標楷體" w:hint="eastAsia"/>
          <w:sz w:val="28"/>
          <w:szCs w:val="28"/>
        </w:rPr>
        <w:t>邏輯</w:t>
      </w:r>
      <w:r w:rsidRPr="002D472E">
        <w:rPr>
          <w:rFonts w:eastAsia="標楷體" w:hint="eastAsia"/>
          <w:sz w:val="28"/>
          <w:szCs w:val="28"/>
        </w:rPr>
        <w:t>思考能力。通過進階系統與創新法則，提升企業改善過程、推動決策與創新的突破。</w:t>
      </w:r>
    </w:p>
    <w:p w14:paraId="39530CEF" w14:textId="79D3CE9A" w:rsidR="00836617" w:rsidRPr="001D0017" w:rsidRDefault="00836617" w:rsidP="001D0017">
      <w:pPr>
        <w:widowControl/>
        <w:rPr>
          <w:rFonts w:eastAsia="標楷體" w:hAnsi="標楷體"/>
          <w:b/>
          <w:sz w:val="28"/>
          <w:szCs w:val="28"/>
        </w:rPr>
      </w:pPr>
      <w:bookmarkStart w:id="0" w:name="_Hlk187079699"/>
      <w:r w:rsidRPr="001D0017">
        <w:rPr>
          <w:rFonts w:eastAsia="標楷體" w:hAnsi="標楷體"/>
          <w:b/>
          <w:sz w:val="28"/>
          <w:szCs w:val="28"/>
        </w:rPr>
        <w:t>課程目標與</w:t>
      </w:r>
      <w:r w:rsidR="00B00BB6" w:rsidRPr="001D0017">
        <w:rPr>
          <w:rFonts w:eastAsia="標楷體" w:hAnsi="標楷體" w:hint="eastAsia"/>
          <w:b/>
          <w:sz w:val="28"/>
          <w:szCs w:val="28"/>
        </w:rPr>
        <w:t>特色</w:t>
      </w:r>
    </w:p>
    <w:bookmarkEnd w:id="0"/>
    <w:p w14:paraId="0DCAA535" w14:textId="7A2C0A42" w:rsidR="002D472E" w:rsidRPr="002D472E" w:rsidRDefault="002D472E" w:rsidP="00E95156">
      <w:pPr>
        <w:pStyle w:val="a3"/>
        <w:adjustRightInd w:val="0"/>
        <w:snapToGrid w:val="0"/>
        <w:spacing w:before="240" w:line="400" w:lineRule="atLeast"/>
        <w:rPr>
          <w:rFonts w:ascii="Times New Roman"/>
          <w:szCs w:val="28"/>
        </w:rPr>
      </w:pPr>
      <w:r w:rsidRPr="002D472E">
        <w:rPr>
          <w:rFonts w:ascii="Times New Roman" w:hint="eastAsia"/>
          <w:szCs w:val="28"/>
        </w:rPr>
        <w:t>系統性思考：</w:t>
      </w:r>
      <w:r w:rsidRPr="002D472E">
        <w:rPr>
          <w:rFonts w:ascii="Times New Roman" w:hint="eastAsia"/>
          <w:szCs w:val="28"/>
        </w:rPr>
        <w:t xml:space="preserve"> </w:t>
      </w:r>
      <w:r w:rsidRPr="002D472E">
        <w:rPr>
          <w:rFonts w:ascii="Times New Roman" w:hint="eastAsia"/>
          <w:szCs w:val="28"/>
        </w:rPr>
        <w:t>緊密聯繫解決問題的</w:t>
      </w:r>
      <w:r>
        <w:rPr>
          <w:rFonts w:ascii="Times New Roman" w:hint="eastAsia"/>
          <w:szCs w:val="28"/>
        </w:rPr>
        <w:t>系統</w:t>
      </w:r>
      <w:r w:rsidRPr="002D472E">
        <w:rPr>
          <w:rFonts w:ascii="Times New Roman" w:hint="eastAsia"/>
          <w:szCs w:val="28"/>
        </w:rPr>
        <w:t>解析思維，提高基於事實</w:t>
      </w:r>
      <w:r w:rsidR="001D0017">
        <w:rPr>
          <w:rFonts w:ascii="Times New Roman" w:hint="eastAsia"/>
          <w:szCs w:val="28"/>
        </w:rPr>
        <w:t>與創意</w:t>
      </w:r>
      <w:r w:rsidRPr="002D472E">
        <w:rPr>
          <w:rFonts w:ascii="Times New Roman" w:hint="eastAsia"/>
          <w:szCs w:val="28"/>
        </w:rPr>
        <w:t>之決策能力。</w:t>
      </w:r>
    </w:p>
    <w:p w14:paraId="0D5D1391" w14:textId="6E4593CD" w:rsidR="002D472E" w:rsidRPr="002D472E" w:rsidRDefault="002D472E" w:rsidP="00E95156">
      <w:pPr>
        <w:pStyle w:val="a3"/>
        <w:adjustRightInd w:val="0"/>
        <w:snapToGrid w:val="0"/>
        <w:spacing w:before="240" w:line="400" w:lineRule="atLeast"/>
        <w:rPr>
          <w:rFonts w:ascii="Times New Roman"/>
          <w:szCs w:val="28"/>
        </w:rPr>
      </w:pPr>
      <w:r w:rsidRPr="002D472E">
        <w:rPr>
          <w:rFonts w:ascii="Times New Roman" w:hint="eastAsia"/>
          <w:szCs w:val="28"/>
        </w:rPr>
        <w:t>AI</w:t>
      </w:r>
      <w:r w:rsidRPr="002D472E">
        <w:rPr>
          <w:rFonts w:ascii="Times New Roman" w:hint="eastAsia"/>
          <w:szCs w:val="28"/>
        </w:rPr>
        <w:t>助力：</w:t>
      </w:r>
      <w:r w:rsidRPr="002D472E">
        <w:rPr>
          <w:rFonts w:ascii="Times New Roman" w:hint="eastAsia"/>
          <w:szCs w:val="28"/>
        </w:rPr>
        <w:t xml:space="preserve"> </w:t>
      </w:r>
      <w:r w:rsidR="001D0017">
        <w:rPr>
          <w:rFonts w:ascii="Times New Roman" w:hint="eastAsia"/>
          <w:szCs w:val="28"/>
        </w:rPr>
        <w:t>配合台灣競爭力</w:t>
      </w:r>
      <w:r w:rsidR="001D0017">
        <w:rPr>
          <w:rFonts w:ascii="Times New Roman" w:hint="eastAsia"/>
          <w:szCs w:val="28"/>
        </w:rPr>
        <w:t xml:space="preserve"> </w:t>
      </w:r>
      <w:r w:rsidRPr="002D472E">
        <w:rPr>
          <w:rFonts w:ascii="Times New Roman" w:hint="eastAsia"/>
          <w:szCs w:val="28"/>
        </w:rPr>
        <w:t>採用</w:t>
      </w:r>
      <w:r w:rsidRPr="002D472E">
        <w:rPr>
          <w:rFonts w:ascii="Times New Roman" w:hint="eastAsia"/>
          <w:szCs w:val="28"/>
        </w:rPr>
        <w:t>AI</w:t>
      </w:r>
      <w:r w:rsidRPr="002D472E">
        <w:rPr>
          <w:rFonts w:ascii="Times New Roman" w:hint="eastAsia"/>
          <w:szCs w:val="28"/>
        </w:rPr>
        <w:t>技術支援工具，提升分析效率，保持人腦主導思考與創新。</w:t>
      </w:r>
    </w:p>
    <w:p w14:paraId="73DB7828" w14:textId="58C50EC0" w:rsidR="002D472E" w:rsidRPr="002D472E" w:rsidRDefault="002D472E" w:rsidP="00E95156">
      <w:pPr>
        <w:pStyle w:val="a3"/>
        <w:adjustRightInd w:val="0"/>
        <w:snapToGrid w:val="0"/>
        <w:spacing w:before="240" w:line="400" w:lineRule="atLeast"/>
        <w:rPr>
          <w:rFonts w:ascii="Times New Roman"/>
          <w:szCs w:val="28"/>
        </w:rPr>
      </w:pPr>
      <w:r w:rsidRPr="002D472E">
        <w:rPr>
          <w:rFonts w:ascii="Times New Roman" w:hint="eastAsia"/>
          <w:szCs w:val="28"/>
        </w:rPr>
        <w:t>IDEA</w:t>
      </w:r>
      <w:r w:rsidRPr="002D472E">
        <w:rPr>
          <w:rFonts w:ascii="Times New Roman" w:hint="eastAsia"/>
          <w:szCs w:val="28"/>
        </w:rPr>
        <w:t>思維模型：</w:t>
      </w:r>
      <w:r w:rsidRPr="002D472E">
        <w:rPr>
          <w:rFonts w:ascii="Times New Roman" w:hint="eastAsia"/>
          <w:szCs w:val="28"/>
        </w:rPr>
        <w:t xml:space="preserve"> </w:t>
      </w:r>
      <w:r w:rsidRPr="002D472E">
        <w:rPr>
          <w:rFonts w:ascii="Times New Roman" w:hint="eastAsia"/>
          <w:szCs w:val="28"/>
        </w:rPr>
        <w:t>通過想像、針對解決、連接與列計行動，實踐性提高解決能力。</w:t>
      </w:r>
    </w:p>
    <w:p w14:paraId="46618C9D" w14:textId="64CA7792" w:rsidR="001D0017" w:rsidRDefault="002D472E" w:rsidP="00E95156">
      <w:pPr>
        <w:pStyle w:val="a3"/>
        <w:adjustRightInd w:val="0"/>
        <w:snapToGrid w:val="0"/>
        <w:spacing w:before="240" w:line="400" w:lineRule="atLeast"/>
        <w:rPr>
          <w:rFonts w:ascii="Times New Roman"/>
          <w:szCs w:val="28"/>
        </w:rPr>
      </w:pPr>
      <w:r w:rsidRPr="002D472E">
        <w:rPr>
          <w:rFonts w:ascii="Times New Roman" w:hint="eastAsia"/>
          <w:szCs w:val="28"/>
        </w:rPr>
        <w:t>新突破思考：</w:t>
      </w:r>
      <w:r w:rsidRPr="002D472E">
        <w:rPr>
          <w:rFonts w:ascii="Times New Roman" w:hint="eastAsia"/>
          <w:szCs w:val="28"/>
        </w:rPr>
        <w:t xml:space="preserve"> </w:t>
      </w:r>
      <w:r w:rsidRPr="002D472E">
        <w:rPr>
          <w:rFonts w:ascii="Times New Roman" w:hint="eastAsia"/>
          <w:szCs w:val="28"/>
        </w:rPr>
        <w:t>推廣左腦與右腦交叉使用，</w:t>
      </w:r>
      <w:r w:rsidR="001D0017">
        <w:rPr>
          <w:rFonts w:ascii="Times New Roman" w:hint="eastAsia"/>
          <w:szCs w:val="28"/>
        </w:rPr>
        <w:t>不僅用於工作之事</w:t>
      </w:r>
      <w:r w:rsidR="001D0017">
        <w:rPr>
          <w:rFonts w:ascii="Times New Roman" w:hint="eastAsia"/>
          <w:szCs w:val="28"/>
        </w:rPr>
        <w:t xml:space="preserve">, </w:t>
      </w:r>
      <w:r w:rsidR="001D0017">
        <w:rPr>
          <w:rFonts w:ascii="Times New Roman" w:hint="eastAsia"/>
          <w:szCs w:val="28"/>
        </w:rPr>
        <w:t>也可以使用系統邏輯創新</w:t>
      </w:r>
      <w:r w:rsidR="001D0017">
        <w:rPr>
          <w:rFonts w:ascii="Times New Roman" w:hint="eastAsia"/>
          <w:szCs w:val="28"/>
        </w:rPr>
        <w:t xml:space="preserve">, </w:t>
      </w:r>
      <w:r w:rsidRPr="002D472E">
        <w:rPr>
          <w:rFonts w:ascii="Times New Roman" w:hint="eastAsia"/>
          <w:szCs w:val="28"/>
        </w:rPr>
        <w:t>增強分析決策能力和創新思維</w:t>
      </w:r>
      <w:r w:rsidR="001D0017">
        <w:rPr>
          <w:rFonts w:ascii="Times New Roman" w:hint="eastAsia"/>
          <w:szCs w:val="28"/>
        </w:rPr>
        <w:t>於人的管理上</w:t>
      </w:r>
      <w:r w:rsidR="001D0017">
        <w:rPr>
          <w:rFonts w:ascii="Times New Roman" w:hint="eastAsia"/>
          <w:szCs w:val="28"/>
        </w:rPr>
        <w:t>.</w:t>
      </w:r>
    </w:p>
    <w:p w14:paraId="0BC295CB" w14:textId="77777777" w:rsidR="00AF3E04" w:rsidRDefault="00AF3E04">
      <w:pPr>
        <w:widowControl/>
        <w:rPr>
          <w:rFonts w:eastAsia="標楷體"/>
          <w:sz w:val="28"/>
          <w:szCs w:val="28"/>
        </w:rPr>
      </w:pPr>
      <w:r>
        <w:rPr>
          <w:szCs w:val="28"/>
        </w:rPr>
        <w:br w:type="page"/>
      </w:r>
    </w:p>
    <w:p w14:paraId="480A4356" w14:textId="77777777" w:rsidR="000D6F9A" w:rsidRDefault="000D6F9A" w:rsidP="000D6F9A">
      <w:pPr>
        <w:widowControl/>
        <w:rPr>
          <w:rFonts w:eastAsia="標楷體" w:hAnsi="標楷體"/>
          <w:b/>
          <w:sz w:val="28"/>
          <w:szCs w:val="28"/>
        </w:rPr>
      </w:pPr>
      <w:r w:rsidRPr="00CB4F1C">
        <w:rPr>
          <w:rFonts w:eastAsia="標楷體" w:hAnsi="標楷體" w:hint="eastAsia"/>
          <w:b/>
          <w:sz w:val="28"/>
          <w:szCs w:val="28"/>
        </w:rPr>
        <w:lastRenderedPageBreak/>
        <w:t>課程大綱</w:t>
      </w:r>
      <w:r>
        <w:rPr>
          <w:rFonts w:eastAsia="標楷體" w:hAnsi="標楷體"/>
          <w:b/>
          <w:sz w:val="28"/>
          <w:szCs w:val="28"/>
        </w:rPr>
        <w:t xml:space="preserve">: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34"/>
        <w:gridCol w:w="2119"/>
        <w:gridCol w:w="3576"/>
        <w:gridCol w:w="1773"/>
      </w:tblGrid>
      <w:tr w:rsidR="00902AE8" w14:paraId="713E577A" w14:textId="77777777" w:rsidTr="007D5906">
        <w:tc>
          <w:tcPr>
            <w:tcW w:w="834" w:type="dxa"/>
          </w:tcPr>
          <w:p w14:paraId="5CE2275C" w14:textId="0194EE83" w:rsidR="00902AE8" w:rsidRPr="00902AE8" w:rsidRDefault="00902AE8" w:rsidP="00902AE8">
            <w:pPr>
              <w:widowControl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02AE8">
              <w:rPr>
                <w:rFonts w:eastAsia="標楷體" w:hint="eastAsia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2119" w:type="dxa"/>
          </w:tcPr>
          <w:p w14:paraId="6B0CE4BD" w14:textId="1AD8BEC1" w:rsidR="00902AE8" w:rsidRPr="00902AE8" w:rsidRDefault="00902AE8" w:rsidP="00902AE8">
            <w:pPr>
              <w:widowControl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02AE8">
              <w:rPr>
                <w:rFonts w:eastAsia="標楷體" w:hint="eastAsia"/>
                <w:b/>
                <w:bCs/>
                <w:sz w:val="28"/>
                <w:szCs w:val="28"/>
              </w:rPr>
              <w:t>大綱</w:t>
            </w:r>
          </w:p>
        </w:tc>
        <w:tc>
          <w:tcPr>
            <w:tcW w:w="3576" w:type="dxa"/>
          </w:tcPr>
          <w:p w14:paraId="68B00B36" w14:textId="048F3B26" w:rsidR="00902AE8" w:rsidRPr="00902AE8" w:rsidRDefault="00902AE8" w:rsidP="00902AE8">
            <w:pPr>
              <w:widowControl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02AE8">
              <w:rPr>
                <w:rFonts w:eastAsia="標楷體" w:hint="eastAsia"/>
                <w:b/>
                <w:bCs/>
                <w:sz w:val="28"/>
                <w:szCs w:val="28"/>
              </w:rPr>
              <w:t>內容重點</w:t>
            </w:r>
          </w:p>
        </w:tc>
        <w:tc>
          <w:tcPr>
            <w:tcW w:w="1773" w:type="dxa"/>
          </w:tcPr>
          <w:p w14:paraId="44AB0DD4" w14:textId="660D82F4" w:rsidR="00902AE8" w:rsidRPr="00902AE8" w:rsidRDefault="00902AE8" w:rsidP="00902AE8">
            <w:pPr>
              <w:widowControl/>
              <w:jc w:val="center"/>
              <w:rPr>
                <w:rFonts w:eastAsia="標楷體"/>
                <w:b/>
                <w:bCs/>
                <w:sz w:val="28"/>
                <w:szCs w:val="28"/>
              </w:rPr>
            </w:pPr>
            <w:r w:rsidRPr="00902AE8">
              <w:rPr>
                <w:rFonts w:eastAsia="標楷體" w:hint="eastAsia"/>
                <w:b/>
                <w:bCs/>
                <w:sz w:val="28"/>
                <w:szCs w:val="28"/>
              </w:rPr>
              <w:t>進行方式</w:t>
            </w:r>
          </w:p>
        </w:tc>
      </w:tr>
      <w:tr w:rsidR="00902AE8" w14:paraId="56086A2E" w14:textId="77777777" w:rsidTr="007D5906">
        <w:tc>
          <w:tcPr>
            <w:tcW w:w="834" w:type="dxa"/>
          </w:tcPr>
          <w:p w14:paraId="7FAEDEE0" w14:textId="02F80EA8" w:rsidR="00902AE8" w:rsidRDefault="00902AE8" w:rsidP="00902AE8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</w:t>
            </w:r>
            <w:r>
              <w:rPr>
                <w:rFonts w:eastAsia="標楷體" w:hint="eastAsia"/>
                <w:sz w:val="28"/>
                <w:szCs w:val="28"/>
              </w:rPr>
              <w:t>2</w:t>
            </w:r>
            <w:r>
              <w:rPr>
                <w:rFonts w:eastAsia="標楷體"/>
                <w:sz w:val="28"/>
                <w:szCs w:val="28"/>
              </w:rPr>
              <w:t>0 mins</w:t>
            </w:r>
          </w:p>
        </w:tc>
        <w:tc>
          <w:tcPr>
            <w:tcW w:w="2119" w:type="dxa"/>
          </w:tcPr>
          <w:p w14:paraId="72A92571" w14:textId="3EC064BA" w:rsidR="00902AE8" w:rsidRDefault="002D472E" w:rsidP="00902AE8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系統</w:t>
            </w:r>
            <w:r w:rsidR="00AF3E04">
              <w:rPr>
                <w:rFonts w:eastAsia="標楷體" w:hint="eastAsia"/>
                <w:sz w:val="28"/>
                <w:szCs w:val="28"/>
              </w:rPr>
              <w:t>邏輯</w:t>
            </w:r>
            <w:r w:rsidR="00902AE8" w:rsidRPr="00902AE8">
              <w:rPr>
                <w:rFonts w:eastAsia="標楷體" w:hint="eastAsia"/>
                <w:sz w:val="28"/>
                <w:szCs w:val="28"/>
              </w:rPr>
              <w:t>思維</w:t>
            </w:r>
          </w:p>
        </w:tc>
        <w:tc>
          <w:tcPr>
            <w:tcW w:w="3576" w:type="dxa"/>
          </w:tcPr>
          <w:p w14:paraId="2E879DCB" w14:textId="04EFAE97" w:rsidR="00902AE8" w:rsidRPr="00902AE8" w:rsidRDefault="00902AE8" w:rsidP="00902AE8">
            <w:pPr>
              <w:widowControl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 xml:space="preserve">- </w:t>
            </w:r>
            <w:r w:rsidRPr="00902AE8">
              <w:rPr>
                <w:rFonts w:eastAsia="標楷體" w:hint="eastAsia"/>
                <w:szCs w:val="24"/>
              </w:rPr>
              <w:t xml:space="preserve">1 Question, 2 Logics, 3 Layers, 4 Applications/Steps: </w:t>
            </w:r>
            <w:r w:rsidRPr="00902AE8">
              <w:rPr>
                <w:rFonts w:eastAsia="標楷體" w:hint="eastAsia"/>
                <w:szCs w:val="24"/>
              </w:rPr>
              <w:t>一個問題</w:t>
            </w:r>
            <w:r w:rsidRPr="00902AE8">
              <w:rPr>
                <w:rFonts w:eastAsia="標楷體" w:hint="eastAsia"/>
                <w:szCs w:val="24"/>
              </w:rPr>
              <w:t xml:space="preserve">, </w:t>
            </w:r>
            <w:r w:rsidRPr="00902AE8">
              <w:rPr>
                <w:rFonts w:eastAsia="標楷體" w:hint="eastAsia"/>
                <w:szCs w:val="24"/>
              </w:rPr>
              <w:t>二個邏輯</w:t>
            </w:r>
            <w:r w:rsidRPr="00902AE8">
              <w:rPr>
                <w:rFonts w:eastAsia="標楷體" w:hint="eastAsia"/>
                <w:szCs w:val="24"/>
              </w:rPr>
              <w:t xml:space="preserve">, </w:t>
            </w:r>
            <w:r w:rsidRPr="00902AE8">
              <w:rPr>
                <w:rFonts w:eastAsia="標楷體" w:hint="eastAsia"/>
                <w:szCs w:val="24"/>
              </w:rPr>
              <w:t>三個層次</w:t>
            </w:r>
            <w:r w:rsidRPr="00902AE8">
              <w:rPr>
                <w:rFonts w:eastAsia="標楷體" w:hint="eastAsia"/>
                <w:szCs w:val="24"/>
              </w:rPr>
              <w:t xml:space="preserve">, </w:t>
            </w:r>
            <w:r w:rsidRPr="00902AE8">
              <w:rPr>
                <w:rFonts w:eastAsia="標楷體" w:hint="eastAsia"/>
                <w:szCs w:val="24"/>
              </w:rPr>
              <w:t>四個運用與步驟</w:t>
            </w:r>
          </w:p>
          <w:p w14:paraId="23BD4838" w14:textId="00FEF080" w:rsidR="00902AE8" w:rsidRPr="00902AE8" w:rsidRDefault="00902AE8" w:rsidP="00902AE8">
            <w:pPr>
              <w:widowControl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 xml:space="preserve">- </w:t>
            </w:r>
            <w:r w:rsidRPr="00902AE8">
              <w:rPr>
                <w:rFonts w:eastAsia="標楷體" w:hint="eastAsia"/>
                <w:szCs w:val="24"/>
              </w:rPr>
              <w:t xml:space="preserve">Deduction and Induction: </w:t>
            </w:r>
            <w:r w:rsidRPr="00902AE8">
              <w:rPr>
                <w:rFonts w:eastAsia="標楷體" w:hint="eastAsia"/>
                <w:szCs w:val="24"/>
              </w:rPr>
              <w:t>演繹邏輯與歸納邏輯思</w:t>
            </w:r>
          </w:p>
          <w:p w14:paraId="2F884D28" w14:textId="431F652D" w:rsidR="00902AE8" w:rsidRPr="00902AE8" w:rsidRDefault="00902AE8" w:rsidP="00902AE8">
            <w:pPr>
              <w:widowControl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 xml:space="preserve">- </w:t>
            </w:r>
            <w:r w:rsidRPr="00902AE8">
              <w:rPr>
                <w:rFonts w:eastAsia="標楷體" w:hint="eastAsia"/>
                <w:szCs w:val="24"/>
              </w:rPr>
              <w:t xml:space="preserve">Issues, Supporting Arguments, Conclusions: </w:t>
            </w:r>
            <w:r w:rsidRPr="00902AE8">
              <w:rPr>
                <w:rFonts w:eastAsia="標楷體" w:hint="eastAsia"/>
                <w:szCs w:val="24"/>
              </w:rPr>
              <w:t>系統性思維的議題層</w:t>
            </w:r>
            <w:r w:rsidRPr="00902AE8">
              <w:rPr>
                <w:rFonts w:eastAsia="標楷體" w:hint="eastAsia"/>
                <w:szCs w:val="24"/>
              </w:rPr>
              <w:t xml:space="preserve">, </w:t>
            </w:r>
            <w:r w:rsidRPr="00902AE8">
              <w:rPr>
                <w:rFonts w:eastAsia="標楷體" w:hint="eastAsia"/>
                <w:szCs w:val="24"/>
              </w:rPr>
              <w:t>邏輯層</w:t>
            </w:r>
            <w:r w:rsidRPr="00902AE8">
              <w:rPr>
                <w:rFonts w:eastAsia="標楷體" w:hint="eastAsia"/>
                <w:szCs w:val="24"/>
              </w:rPr>
              <w:t xml:space="preserve">, </w:t>
            </w:r>
            <w:r w:rsidRPr="00902AE8">
              <w:rPr>
                <w:rFonts w:eastAsia="標楷體" w:hint="eastAsia"/>
                <w:szCs w:val="24"/>
              </w:rPr>
              <w:t>結論層</w:t>
            </w:r>
          </w:p>
          <w:p w14:paraId="1B04D5F2" w14:textId="2CAA8F15" w:rsidR="00902AE8" w:rsidRPr="00902AE8" w:rsidRDefault="00902AE8" w:rsidP="00902AE8">
            <w:pPr>
              <w:widowControl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 xml:space="preserve">- </w:t>
            </w:r>
            <w:r w:rsidRPr="00902AE8">
              <w:rPr>
                <w:rFonts w:eastAsia="標楷體" w:hint="eastAsia"/>
                <w:szCs w:val="24"/>
              </w:rPr>
              <w:t xml:space="preserve">Resource Allocation, Problem Solving, Risk Assessment/Decision Making: </w:t>
            </w:r>
            <w:r w:rsidRPr="00902AE8">
              <w:rPr>
                <w:rFonts w:eastAsia="標楷體" w:hint="eastAsia"/>
                <w:szCs w:val="24"/>
              </w:rPr>
              <w:t>系統性思維的運用場景</w:t>
            </w:r>
          </w:p>
          <w:p w14:paraId="2390534C" w14:textId="63E32E51" w:rsidR="00902AE8" w:rsidRPr="00902AE8" w:rsidRDefault="00902AE8" w:rsidP="00902AE8">
            <w:pPr>
              <w:widowControl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-</w:t>
            </w:r>
            <w:r>
              <w:rPr>
                <w:rFonts w:eastAsia="標楷體"/>
                <w:szCs w:val="24"/>
              </w:rPr>
              <w:t xml:space="preserve"> </w:t>
            </w:r>
            <w:r w:rsidRPr="00902AE8">
              <w:rPr>
                <w:rFonts w:eastAsia="標楷體" w:hint="eastAsia"/>
                <w:szCs w:val="24"/>
              </w:rPr>
              <w:t xml:space="preserve">4 Steps in System Thinking: </w:t>
            </w:r>
            <w:r w:rsidRPr="00902AE8">
              <w:rPr>
                <w:rFonts w:eastAsia="標楷體" w:hint="eastAsia"/>
                <w:szCs w:val="24"/>
              </w:rPr>
              <w:t>系統性思維的運用步驟</w:t>
            </w:r>
            <w:r w:rsidRPr="00902AE8">
              <w:rPr>
                <w:rFonts w:eastAsia="標楷體" w:hint="eastAsia"/>
                <w:szCs w:val="24"/>
              </w:rPr>
              <w:t>-</w:t>
            </w:r>
            <w:r w:rsidRPr="00902AE8">
              <w:rPr>
                <w:rFonts w:eastAsia="標楷體" w:hint="eastAsia"/>
                <w:szCs w:val="24"/>
              </w:rPr>
              <w:t>組織</w:t>
            </w:r>
            <w:r w:rsidRPr="00902AE8">
              <w:rPr>
                <w:rFonts w:eastAsia="標楷體" w:hint="eastAsia"/>
                <w:szCs w:val="24"/>
              </w:rPr>
              <w:t>/</w:t>
            </w:r>
            <w:r w:rsidRPr="00902AE8">
              <w:rPr>
                <w:rFonts w:eastAsia="標楷體" w:hint="eastAsia"/>
                <w:szCs w:val="24"/>
              </w:rPr>
              <w:t>推理</w:t>
            </w:r>
            <w:r w:rsidRPr="00902AE8">
              <w:rPr>
                <w:rFonts w:eastAsia="標楷體" w:hint="eastAsia"/>
                <w:szCs w:val="24"/>
              </w:rPr>
              <w:t>/</w:t>
            </w:r>
            <w:r w:rsidRPr="00902AE8">
              <w:rPr>
                <w:rFonts w:eastAsia="標楷體" w:hint="eastAsia"/>
                <w:szCs w:val="24"/>
              </w:rPr>
              <w:t>辯證</w:t>
            </w:r>
            <w:r w:rsidRPr="00902AE8">
              <w:rPr>
                <w:rFonts w:eastAsia="標楷體" w:hint="eastAsia"/>
                <w:szCs w:val="24"/>
              </w:rPr>
              <w:t>/</w:t>
            </w:r>
            <w:r w:rsidRPr="00902AE8">
              <w:rPr>
                <w:rFonts w:eastAsia="標楷體" w:hint="eastAsia"/>
                <w:szCs w:val="24"/>
              </w:rPr>
              <w:t>決策</w:t>
            </w:r>
          </w:p>
          <w:p w14:paraId="5E0E59CF" w14:textId="4EF3F444" w:rsidR="00902AE8" w:rsidRPr="00902AE8" w:rsidRDefault="00902AE8" w:rsidP="00902AE8">
            <w:pPr>
              <w:widowControl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-</w:t>
            </w:r>
            <w:r>
              <w:rPr>
                <w:rFonts w:eastAsia="標楷體"/>
                <w:szCs w:val="24"/>
              </w:rPr>
              <w:t xml:space="preserve"> </w:t>
            </w:r>
            <w:r w:rsidRPr="00902AE8">
              <w:rPr>
                <w:rFonts w:eastAsia="標楷體" w:hint="eastAsia"/>
                <w:szCs w:val="24"/>
              </w:rPr>
              <w:t xml:space="preserve">Example: Case Study: </w:t>
            </w:r>
            <w:r w:rsidRPr="00902AE8">
              <w:rPr>
                <w:rFonts w:eastAsia="標楷體" w:hint="eastAsia"/>
                <w:szCs w:val="24"/>
              </w:rPr>
              <w:t>範例</w:t>
            </w:r>
            <w:r w:rsidRPr="00902AE8">
              <w:rPr>
                <w:rFonts w:eastAsia="標楷體" w:hint="eastAsia"/>
                <w:szCs w:val="24"/>
              </w:rPr>
              <w:t>-</w:t>
            </w:r>
            <w:r w:rsidRPr="00902AE8">
              <w:rPr>
                <w:rFonts w:eastAsia="標楷體" w:hint="eastAsia"/>
                <w:szCs w:val="24"/>
              </w:rPr>
              <w:t>由系統性</w:t>
            </w:r>
            <w:r w:rsidR="002B1B6D">
              <w:rPr>
                <w:rFonts w:eastAsia="標楷體" w:hint="eastAsia"/>
                <w:szCs w:val="24"/>
              </w:rPr>
              <w:t>邏輯</w:t>
            </w:r>
            <w:r w:rsidRPr="00902AE8">
              <w:rPr>
                <w:rFonts w:eastAsia="標楷體" w:hint="eastAsia"/>
                <w:szCs w:val="24"/>
              </w:rPr>
              <w:t>思維到創新思考</w:t>
            </w:r>
          </w:p>
        </w:tc>
        <w:tc>
          <w:tcPr>
            <w:tcW w:w="1773" w:type="dxa"/>
          </w:tcPr>
          <w:p w14:paraId="17A0D2CE" w14:textId="77777777" w:rsidR="00902AE8" w:rsidRPr="00EF16EA" w:rsidRDefault="00902AE8" w:rsidP="00902AE8">
            <w:pPr>
              <w:pStyle w:val="a8"/>
              <w:widowControl/>
              <w:numPr>
                <w:ilvl w:val="0"/>
                <w:numId w:val="35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講師講授</w:t>
            </w:r>
          </w:p>
          <w:p w14:paraId="32372193" w14:textId="77777777" w:rsidR="00902AE8" w:rsidRPr="00EF16EA" w:rsidRDefault="00902AE8" w:rsidP="00902AE8">
            <w:pPr>
              <w:pStyle w:val="a8"/>
              <w:widowControl/>
              <w:numPr>
                <w:ilvl w:val="0"/>
                <w:numId w:val="35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小組討論</w:t>
            </w:r>
          </w:p>
          <w:p w14:paraId="67983A7B" w14:textId="0465D92A" w:rsidR="00902AE8" w:rsidRPr="00902AE8" w:rsidRDefault="00902AE8" w:rsidP="00902AE8">
            <w:pPr>
              <w:pStyle w:val="a8"/>
              <w:widowControl/>
              <w:numPr>
                <w:ilvl w:val="0"/>
                <w:numId w:val="35"/>
              </w:numPr>
              <w:ind w:leftChars="0"/>
              <w:rPr>
                <w:rFonts w:eastAsia="標楷體"/>
                <w:sz w:val="28"/>
                <w:szCs w:val="28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案例演練</w:t>
            </w:r>
          </w:p>
        </w:tc>
      </w:tr>
      <w:tr w:rsidR="00902AE8" w14:paraId="4E22CA81" w14:textId="77777777" w:rsidTr="007D5906">
        <w:tc>
          <w:tcPr>
            <w:tcW w:w="834" w:type="dxa"/>
          </w:tcPr>
          <w:p w14:paraId="1BDE5D53" w14:textId="1F3294C9" w:rsidR="00902AE8" w:rsidRDefault="00252FA4" w:rsidP="00902AE8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60 mins</w:t>
            </w:r>
          </w:p>
        </w:tc>
        <w:tc>
          <w:tcPr>
            <w:tcW w:w="2119" w:type="dxa"/>
          </w:tcPr>
          <w:p w14:paraId="3D36ED2A" w14:textId="7F35492F" w:rsidR="00252FA4" w:rsidRDefault="00252FA4" w:rsidP="00902AE8">
            <w:pPr>
              <w:widowControl/>
              <w:rPr>
                <w:rFonts w:eastAsia="標楷體"/>
                <w:sz w:val="28"/>
                <w:szCs w:val="28"/>
              </w:rPr>
            </w:pPr>
            <w:r w:rsidRPr="00252FA4">
              <w:rPr>
                <w:rFonts w:eastAsia="標楷體" w:hint="eastAsia"/>
                <w:sz w:val="28"/>
                <w:szCs w:val="28"/>
              </w:rPr>
              <w:t>Macro View for Innovation</w:t>
            </w:r>
          </w:p>
          <w:p w14:paraId="3CAF013C" w14:textId="090AF028" w:rsidR="00902AE8" w:rsidRDefault="00252FA4" w:rsidP="00902AE8">
            <w:pPr>
              <w:widowControl/>
              <w:rPr>
                <w:rFonts w:eastAsia="標楷體"/>
                <w:sz w:val="28"/>
                <w:szCs w:val="28"/>
              </w:rPr>
            </w:pPr>
            <w:r w:rsidRPr="00252FA4">
              <w:rPr>
                <w:rFonts w:eastAsia="標楷體" w:hint="eastAsia"/>
                <w:sz w:val="28"/>
                <w:szCs w:val="28"/>
              </w:rPr>
              <w:t>創新大環境</w:t>
            </w:r>
          </w:p>
        </w:tc>
        <w:tc>
          <w:tcPr>
            <w:tcW w:w="3576" w:type="dxa"/>
          </w:tcPr>
          <w:p w14:paraId="66BBE939" w14:textId="3B4E052B" w:rsidR="00252FA4" w:rsidRPr="00252FA4" w:rsidRDefault="00252FA4" w:rsidP="00252FA4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-</w:t>
            </w:r>
            <w:r w:rsidRPr="00252FA4">
              <w:rPr>
                <w:rFonts w:eastAsia="標楷體" w:hint="eastAsia"/>
                <w:sz w:val="28"/>
                <w:szCs w:val="28"/>
              </w:rPr>
              <w:t xml:space="preserve">Innovation Theory: </w:t>
            </w:r>
            <w:r w:rsidRPr="00252FA4">
              <w:rPr>
                <w:rFonts w:eastAsia="標楷體" w:hint="eastAsia"/>
                <w:sz w:val="28"/>
                <w:szCs w:val="28"/>
              </w:rPr>
              <w:t>創新理論</w:t>
            </w:r>
          </w:p>
          <w:p w14:paraId="51EF0FD7" w14:textId="197E4149" w:rsidR="00252FA4" w:rsidRPr="00252FA4" w:rsidRDefault="00252FA4" w:rsidP="00252FA4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-</w:t>
            </w:r>
            <w:r w:rsidRPr="00252FA4">
              <w:rPr>
                <w:rFonts w:eastAsia="標楷體" w:hint="eastAsia"/>
                <w:sz w:val="28"/>
                <w:szCs w:val="28"/>
              </w:rPr>
              <w:t xml:space="preserve">Thinking Outside Box and System Thinking: </w:t>
            </w:r>
            <w:r w:rsidRPr="00252FA4">
              <w:rPr>
                <w:rFonts w:eastAsia="標楷體" w:hint="eastAsia"/>
                <w:sz w:val="28"/>
                <w:szCs w:val="28"/>
              </w:rPr>
              <w:t>走出框架的創新與系統性思維</w:t>
            </w:r>
          </w:p>
          <w:p w14:paraId="20CF2A99" w14:textId="2686D9DB" w:rsidR="00902AE8" w:rsidRDefault="00252FA4" w:rsidP="00252FA4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-</w:t>
            </w:r>
            <w:r w:rsidRPr="00252FA4">
              <w:rPr>
                <w:rFonts w:eastAsia="標楷體" w:hint="eastAsia"/>
                <w:sz w:val="28"/>
                <w:szCs w:val="28"/>
              </w:rPr>
              <w:t xml:space="preserve">Digital Transformation/IoT/ Industry 4.0/ Big Data/AI: </w:t>
            </w:r>
            <w:r w:rsidRPr="00252FA4">
              <w:rPr>
                <w:rFonts w:eastAsia="標楷體" w:hint="eastAsia"/>
                <w:sz w:val="28"/>
                <w:szCs w:val="28"/>
              </w:rPr>
              <w:t>數位轉型</w:t>
            </w:r>
            <w:r w:rsidRPr="00252FA4">
              <w:rPr>
                <w:rFonts w:eastAsia="標楷體" w:hint="eastAsia"/>
                <w:sz w:val="28"/>
                <w:szCs w:val="28"/>
              </w:rPr>
              <w:t xml:space="preserve">/Internet of Things, </w:t>
            </w:r>
            <w:r w:rsidRPr="00252FA4">
              <w:rPr>
                <w:rFonts w:eastAsia="標楷體" w:hint="eastAsia"/>
                <w:sz w:val="28"/>
                <w:szCs w:val="28"/>
              </w:rPr>
              <w:t>工業</w:t>
            </w:r>
            <w:r w:rsidRPr="00252FA4">
              <w:rPr>
                <w:rFonts w:eastAsia="標楷體" w:hint="eastAsia"/>
                <w:sz w:val="28"/>
                <w:szCs w:val="28"/>
              </w:rPr>
              <w:t>4.0,</w:t>
            </w:r>
            <w:r w:rsidRPr="00252FA4">
              <w:rPr>
                <w:rFonts w:eastAsia="標楷體" w:hint="eastAsia"/>
                <w:sz w:val="28"/>
                <w:szCs w:val="28"/>
              </w:rPr>
              <w:t>大數據與人工智能</w:t>
            </w:r>
          </w:p>
        </w:tc>
        <w:tc>
          <w:tcPr>
            <w:tcW w:w="1773" w:type="dxa"/>
          </w:tcPr>
          <w:p w14:paraId="41DB49B6" w14:textId="77777777" w:rsidR="00252FA4" w:rsidRPr="00EF16EA" w:rsidRDefault="00252FA4" w:rsidP="00252FA4">
            <w:pPr>
              <w:pStyle w:val="a8"/>
              <w:widowControl/>
              <w:numPr>
                <w:ilvl w:val="0"/>
                <w:numId w:val="38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講師講授</w:t>
            </w:r>
          </w:p>
          <w:p w14:paraId="14A7A6C2" w14:textId="77777777" w:rsidR="00252FA4" w:rsidRPr="00EF16EA" w:rsidRDefault="00252FA4" w:rsidP="00252FA4">
            <w:pPr>
              <w:pStyle w:val="a8"/>
              <w:widowControl/>
              <w:numPr>
                <w:ilvl w:val="0"/>
                <w:numId w:val="38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小組討論</w:t>
            </w:r>
          </w:p>
          <w:p w14:paraId="28D740FB" w14:textId="77777777" w:rsidR="00902AE8" w:rsidRPr="00EF16EA" w:rsidRDefault="00252FA4" w:rsidP="00252FA4">
            <w:pPr>
              <w:pStyle w:val="a8"/>
              <w:widowControl/>
              <w:numPr>
                <w:ilvl w:val="0"/>
                <w:numId w:val="38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案例演練</w:t>
            </w:r>
          </w:p>
          <w:p w14:paraId="46A1F437" w14:textId="0F7741A1" w:rsidR="00A86F8A" w:rsidRPr="00EF16EA" w:rsidRDefault="00A86F8A" w:rsidP="00252FA4">
            <w:pPr>
              <w:pStyle w:val="a8"/>
              <w:widowControl/>
              <w:numPr>
                <w:ilvl w:val="0"/>
                <w:numId w:val="38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影片討論</w:t>
            </w:r>
          </w:p>
        </w:tc>
      </w:tr>
      <w:tr w:rsidR="003A3D26" w14:paraId="1E794815" w14:textId="77777777" w:rsidTr="007D5906">
        <w:tc>
          <w:tcPr>
            <w:tcW w:w="834" w:type="dxa"/>
          </w:tcPr>
          <w:p w14:paraId="27BF9F9D" w14:textId="508452D8" w:rsidR="003A3D26" w:rsidRDefault="003A3D26" w:rsidP="00902AE8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  <w:r>
              <w:rPr>
                <w:rFonts w:eastAsia="標楷體"/>
                <w:sz w:val="28"/>
                <w:szCs w:val="28"/>
              </w:rPr>
              <w:t>0 mins</w:t>
            </w:r>
          </w:p>
        </w:tc>
        <w:tc>
          <w:tcPr>
            <w:tcW w:w="7468" w:type="dxa"/>
            <w:gridSpan w:val="3"/>
          </w:tcPr>
          <w:p w14:paraId="0AA60778" w14:textId="630FFF02" w:rsidR="003A3D26" w:rsidRDefault="003A3D26" w:rsidP="003A3D26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午餐</w:t>
            </w:r>
          </w:p>
        </w:tc>
      </w:tr>
      <w:tr w:rsidR="00A86F8A" w14:paraId="072DAF0C" w14:textId="77777777" w:rsidTr="007D5906">
        <w:tc>
          <w:tcPr>
            <w:tcW w:w="834" w:type="dxa"/>
          </w:tcPr>
          <w:p w14:paraId="2DCF1E07" w14:textId="5A345781" w:rsidR="00A86F8A" w:rsidRDefault="00AF3E04" w:rsidP="00A86F8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lastRenderedPageBreak/>
              <w:t>21</w:t>
            </w:r>
            <w:r w:rsidR="00A86F8A">
              <w:rPr>
                <w:rFonts w:eastAsia="標楷體"/>
                <w:sz w:val="28"/>
                <w:szCs w:val="28"/>
              </w:rPr>
              <w:t>0 mins</w:t>
            </w:r>
          </w:p>
        </w:tc>
        <w:tc>
          <w:tcPr>
            <w:tcW w:w="2119" w:type="dxa"/>
          </w:tcPr>
          <w:p w14:paraId="4349A8F0" w14:textId="4725C4CE" w:rsidR="00A86F8A" w:rsidRDefault="00A86F8A" w:rsidP="00A86F8A">
            <w:pPr>
              <w:widowControl/>
              <w:rPr>
                <w:rFonts w:eastAsia="標楷體"/>
                <w:sz w:val="28"/>
                <w:szCs w:val="28"/>
              </w:rPr>
            </w:pPr>
            <w:r w:rsidRPr="00A86F8A">
              <w:rPr>
                <w:rFonts w:eastAsia="標楷體" w:hint="eastAsia"/>
                <w:sz w:val="28"/>
                <w:szCs w:val="28"/>
              </w:rPr>
              <w:t>Systematic Creativity</w:t>
            </w:r>
          </w:p>
          <w:p w14:paraId="7DBFC88F" w14:textId="6B875EB8" w:rsidR="00A86F8A" w:rsidRDefault="00A86F8A" w:rsidP="00A86F8A">
            <w:pPr>
              <w:widowControl/>
              <w:rPr>
                <w:rFonts w:eastAsia="標楷體"/>
                <w:sz w:val="28"/>
                <w:szCs w:val="28"/>
              </w:rPr>
            </w:pPr>
            <w:r w:rsidRPr="00A86F8A">
              <w:rPr>
                <w:rFonts w:eastAsia="標楷體" w:hint="eastAsia"/>
                <w:sz w:val="28"/>
                <w:szCs w:val="28"/>
              </w:rPr>
              <w:t>系統創意手法</w:t>
            </w:r>
          </w:p>
        </w:tc>
        <w:tc>
          <w:tcPr>
            <w:tcW w:w="3576" w:type="dxa"/>
          </w:tcPr>
          <w:p w14:paraId="68BBB647" w14:textId="0D16B7DA" w:rsidR="00EF16EA" w:rsidRPr="00EF16EA" w:rsidRDefault="00EF16EA" w:rsidP="00EF16E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-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3 Layers: Issues/Supporting Arguments/Conclusions: </w:t>
            </w:r>
            <w:r w:rsidRPr="00EF16EA">
              <w:rPr>
                <w:rFonts w:eastAsia="標楷體" w:hint="eastAsia"/>
                <w:sz w:val="28"/>
                <w:szCs w:val="28"/>
              </w:rPr>
              <w:t>創新的三個層次</w:t>
            </w:r>
            <w:r w:rsidRPr="00EF16EA">
              <w:rPr>
                <w:rFonts w:eastAsia="標楷體" w:hint="eastAsia"/>
                <w:sz w:val="28"/>
                <w:szCs w:val="28"/>
              </w:rPr>
              <w:t>-</w:t>
            </w:r>
            <w:r w:rsidRPr="00EF16EA">
              <w:rPr>
                <w:rFonts w:eastAsia="標楷體" w:hint="eastAsia"/>
                <w:sz w:val="28"/>
                <w:szCs w:val="28"/>
              </w:rPr>
              <w:t>議題層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, </w:t>
            </w:r>
            <w:r w:rsidRPr="00EF16EA">
              <w:rPr>
                <w:rFonts w:eastAsia="標楷體" w:hint="eastAsia"/>
                <w:sz w:val="28"/>
                <w:szCs w:val="28"/>
              </w:rPr>
              <w:t>邏輯層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, </w:t>
            </w:r>
            <w:r w:rsidRPr="00EF16EA">
              <w:rPr>
                <w:rFonts w:eastAsia="標楷體" w:hint="eastAsia"/>
                <w:sz w:val="28"/>
                <w:szCs w:val="28"/>
              </w:rPr>
              <w:t>結論層</w:t>
            </w:r>
          </w:p>
          <w:p w14:paraId="044CB869" w14:textId="2D560ADF" w:rsidR="00EF16EA" w:rsidRPr="00EF16EA" w:rsidRDefault="00EF16EA" w:rsidP="00EF16E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-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4 Steps in IDEA Model: Input/Domain/Evolve/Action: </w:t>
            </w:r>
            <w:r w:rsidRPr="00EF16EA">
              <w:rPr>
                <w:rFonts w:eastAsia="標楷體" w:hint="eastAsia"/>
                <w:sz w:val="28"/>
                <w:szCs w:val="28"/>
              </w:rPr>
              <w:t>四個創新的步驟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 IDEA</w:t>
            </w:r>
          </w:p>
          <w:p w14:paraId="0E4B35DE" w14:textId="120A6477" w:rsidR="00EF16EA" w:rsidRPr="00EF16EA" w:rsidRDefault="00EF16EA" w:rsidP="00EF16E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-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Critical/Creativity Thinking: </w:t>
            </w:r>
            <w:r w:rsidRPr="00EF16EA">
              <w:rPr>
                <w:rFonts w:eastAsia="標楷體" w:hint="eastAsia"/>
                <w:sz w:val="28"/>
                <w:szCs w:val="28"/>
              </w:rPr>
              <w:t>關鍵思維與創新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 (20 mins)</w:t>
            </w:r>
          </w:p>
          <w:p w14:paraId="417E03DF" w14:textId="2AF73112" w:rsidR="00A86F8A" w:rsidRDefault="00EF16EA" w:rsidP="00EF16E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-</w:t>
            </w:r>
            <w:r w:rsidRPr="00EF16EA">
              <w:rPr>
                <w:rFonts w:eastAsia="標楷體" w:hint="eastAsia"/>
                <w:sz w:val="28"/>
                <w:szCs w:val="28"/>
              </w:rPr>
              <w:t xml:space="preserve">Scamper Method &amp; Patent/TRIZ methodology: </w:t>
            </w:r>
            <w:r w:rsidRPr="00EF16EA">
              <w:rPr>
                <w:rFonts w:eastAsia="標楷體" w:hint="eastAsia"/>
                <w:sz w:val="28"/>
                <w:szCs w:val="28"/>
              </w:rPr>
              <w:t>創新工具</w:t>
            </w:r>
          </w:p>
        </w:tc>
        <w:tc>
          <w:tcPr>
            <w:tcW w:w="1773" w:type="dxa"/>
          </w:tcPr>
          <w:p w14:paraId="637C5476" w14:textId="77777777" w:rsidR="00A86F8A" w:rsidRPr="00EF16EA" w:rsidRDefault="00A86F8A" w:rsidP="00A86F8A">
            <w:pPr>
              <w:pStyle w:val="a8"/>
              <w:widowControl/>
              <w:numPr>
                <w:ilvl w:val="0"/>
                <w:numId w:val="39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講師講授</w:t>
            </w:r>
          </w:p>
          <w:p w14:paraId="33C1286E" w14:textId="77777777" w:rsidR="00A86F8A" w:rsidRPr="00EF16EA" w:rsidRDefault="00A86F8A" w:rsidP="00A86F8A">
            <w:pPr>
              <w:pStyle w:val="a8"/>
              <w:widowControl/>
              <w:numPr>
                <w:ilvl w:val="0"/>
                <w:numId w:val="39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小組討論</w:t>
            </w:r>
          </w:p>
          <w:p w14:paraId="1A674779" w14:textId="440FF6A9" w:rsidR="00A86F8A" w:rsidRPr="00EF16EA" w:rsidRDefault="00A86F8A" w:rsidP="00A86F8A">
            <w:pPr>
              <w:pStyle w:val="a8"/>
              <w:widowControl/>
              <w:numPr>
                <w:ilvl w:val="0"/>
                <w:numId w:val="39"/>
              </w:numPr>
              <w:ind w:leftChars="0"/>
              <w:rPr>
                <w:rFonts w:eastAsia="標楷體"/>
                <w:sz w:val="26"/>
                <w:szCs w:val="26"/>
              </w:rPr>
            </w:pPr>
            <w:r w:rsidRPr="00EF16EA">
              <w:rPr>
                <w:rFonts w:eastAsia="標楷體" w:hint="eastAsia"/>
                <w:sz w:val="26"/>
                <w:szCs w:val="26"/>
              </w:rPr>
              <w:t>案例演練</w:t>
            </w:r>
          </w:p>
        </w:tc>
      </w:tr>
      <w:tr w:rsidR="00A86F8A" w14:paraId="64C1F685" w14:textId="77777777" w:rsidTr="007D5906">
        <w:tc>
          <w:tcPr>
            <w:tcW w:w="834" w:type="dxa"/>
          </w:tcPr>
          <w:p w14:paraId="53D92A1E" w14:textId="0F11F71A" w:rsidR="00A86F8A" w:rsidRDefault="00AF3E04" w:rsidP="00A86F8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  <w:r w:rsidR="00595DDA">
              <w:rPr>
                <w:rFonts w:eastAsia="標楷體"/>
                <w:sz w:val="28"/>
                <w:szCs w:val="28"/>
              </w:rPr>
              <w:t>0</w:t>
            </w:r>
          </w:p>
          <w:p w14:paraId="7EA11AC6" w14:textId="38ED1D21" w:rsidR="00595DDA" w:rsidRDefault="00595DDA" w:rsidP="00A86F8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mins</w:t>
            </w:r>
          </w:p>
        </w:tc>
        <w:tc>
          <w:tcPr>
            <w:tcW w:w="2119" w:type="dxa"/>
          </w:tcPr>
          <w:p w14:paraId="1A798AFE" w14:textId="77777777" w:rsidR="00595DDA" w:rsidRDefault="00595DDA" w:rsidP="00A86F8A">
            <w:pPr>
              <w:widowControl/>
              <w:rPr>
                <w:rFonts w:eastAsia="標楷體"/>
                <w:sz w:val="28"/>
                <w:szCs w:val="28"/>
              </w:rPr>
            </w:pPr>
            <w:r w:rsidRPr="00595DDA">
              <w:rPr>
                <w:rFonts w:eastAsia="標楷體" w:hint="eastAsia"/>
                <w:sz w:val="28"/>
                <w:szCs w:val="28"/>
              </w:rPr>
              <w:t>From Creativity to Innovation</w:t>
            </w:r>
          </w:p>
          <w:p w14:paraId="058D1FB6" w14:textId="613A73CE" w:rsidR="00A86F8A" w:rsidRDefault="00595DDA" w:rsidP="00A86F8A">
            <w:pPr>
              <w:widowControl/>
              <w:rPr>
                <w:rFonts w:eastAsia="標楷體"/>
                <w:sz w:val="28"/>
                <w:szCs w:val="28"/>
              </w:rPr>
            </w:pPr>
            <w:r w:rsidRPr="00595DDA">
              <w:rPr>
                <w:rFonts w:eastAsia="標楷體" w:hint="eastAsia"/>
                <w:sz w:val="28"/>
                <w:szCs w:val="28"/>
              </w:rPr>
              <w:t>由創意到創新</w:t>
            </w:r>
          </w:p>
        </w:tc>
        <w:tc>
          <w:tcPr>
            <w:tcW w:w="3576" w:type="dxa"/>
          </w:tcPr>
          <w:p w14:paraId="368A1696" w14:textId="3ED4224C" w:rsidR="00A86F8A" w:rsidRDefault="007D5906" w:rsidP="00A86F8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 w:rsidRPr="007D5906">
              <w:rPr>
                <w:rFonts w:eastAsia="標楷體" w:hint="eastAsia"/>
                <w:sz w:val="28"/>
                <w:szCs w:val="28"/>
              </w:rPr>
              <w:t xml:space="preserve">Business Model Generation (BMG) from Value Proposition Canvas (VPC) : </w:t>
            </w:r>
            <w:r w:rsidRPr="007D5906">
              <w:rPr>
                <w:rFonts w:eastAsia="標楷體" w:hint="eastAsia"/>
                <w:sz w:val="28"/>
                <w:szCs w:val="28"/>
              </w:rPr>
              <w:t>創新的生意模式與價值創造</w:t>
            </w:r>
            <w:r w:rsidRPr="007D5906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  <w:p w14:paraId="12062D50" w14:textId="14575CF1" w:rsidR="007D5906" w:rsidRDefault="007D5906" w:rsidP="00A86F8A">
            <w:pPr>
              <w:widowControl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總結與討論應用</w:t>
            </w:r>
          </w:p>
        </w:tc>
        <w:tc>
          <w:tcPr>
            <w:tcW w:w="1773" w:type="dxa"/>
          </w:tcPr>
          <w:p w14:paraId="7E4B84F3" w14:textId="77777777" w:rsidR="007D5906" w:rsidRPr="007D5906" w:rsidRDefault="007D5906" w:rsidP="007D5906">
            <w:pPr>
              <w:widowControl/>
              <w:rPr>
                <w:rFonts w:eastAsia="標楷體"/>
                <w:sz w:val="26"/>
                <w:szCs w:val="26"/>
              </w:rPr>
            </w:pPr>
            <w:r w:rsidRPr="007D5906">
              <w:rPr>
                <w:rFonts w:eastAsia="標楷體" w:hint="eastAsia"/>
                <w:sz w:val="26"/>
                <w:szCs w:val="26"/>
              </w:rPr>
              <w:t>1.</w:t>
            </w:r>
            <w:r w:rsidRPr="007D5906">
              <w:rPr>
                <w:rFonts w:eastAsia="標楷體" w:hint="eastAsia"/>
                <w:sz w:val="26"/>
                <w:szCs w:val="26"/>
              </w:rPr>
              <w:tab/>
            </w:r>
            <w:r w:rsidRPr="007D5906">
              <w:rPr>
                <w:rFonts w:eastAsia="標楷體" w:hint="eastAsia"/>
                <w:sz w:val="26"/>
                <w:szCs w:val="26"/>
              </w:rPr>
              <w:t>講師講授</w:t>
            </w:r>
          </w:p>
          <w:p w14:paraId="323850FE" w14:textId="77777777" w:rsidR="007D5906" w:rsidRPr="007D5906" w:rsidRDefault="007D5906" w:rsidP="007D5906">
            <w:pPr>
              <w:widowControl/>
              <w:rPr>
                <w:rFonts w:eastAsia="標楷體"/>
                <w:sz w:val="26"/>
                <w:szCs w:val="26"/>
              </w:rPr>
            </w:pPr>
            <w:r w:rsidRPr="007D5906">
              <w:rPr>
                <w:rFonts w:eastAsia="標楷體" w:hint="eastAsia"/>
                <w:sz w:val="26"/>
                <w:szCs w:val="26"/>
              </w:rPr>
              <w:t>2.</w:t>
            </w:r>
            <w:r w:rsidRPr="007D5906">
              <w:rPr>
                <w:rFonts w:eastAsia="標楷體" w:hint="eastAsia"/>
                <w:sz w:val="26"/>
                <w:szCs w:val="26"/>
              </w:rPr>
              <w:tab/>
            </w:r>
            <w:r w:rsidRPr="007D5906">
              <w:rPr>
                <w:rFonts w:eastAsia="標楷體" w:hint="eastAsia"/>
                <w:sz w:val="26"/>
                <w:szCs w:val="26"/>
              </w:rPr>
              <w:t>小組討論</w:t>
            </w:r>
          </w:p>
          <w:p w14:paraId="29F0B3C3" w14:textId="77777777" w:rsidR="00A86F8A" w:rsidRDefault="007D5906" w:rsidP="007D5906">
            <w:pPr>
              <w:widowControl/>
              <w:rPr>
                <w:rFonts w:eastAsia="標楷體"/>
                <w:sz w:val="26"/>
                <w:szCs w:val="26"/>
              </w:rPr>
            </w:pPr>
            <w:r w:rsidRPr="007D5906">
              <w:rPr>
                <w:rFonts w:eastAsia="標楷體" w:hint="eastAsia"/>
                <w:sz w:val="26"/>
                <w:szCs w:val="26"/>
              </w:rPr>
              <w:t>3.</w:t>
            </w:r>
            <w:r w:rsidRPr="007D5906">
              <w:rPr>
                <w:rFonts w:eastAsia="標楷體" w:hint="eastAsia"/>
                <w:sz w:val="26"/>
                <w:szCs w:val="26"/>
              </w:rPr>
              <w:tab/>
            </w:r>
            <w:r w:rsidRPr="007D5906">
              <w:rPr>
                <w:rFonts w:eastAsia="標楷體" w:hint="eastAsia"/>
                <w:sz w:val="26"/>
                <w:szCs w:val="26"/>
              </w:rPr>
              <w:t>案例演練</w:t>
            </w:r>
          </w:p>
          <w:p w14:paraId="1204FF47" w14:textId="27A1ADF8" w:rsidR="00AF3E04" w:rsidRPr="007D5906" w:rsidRDefault="00AF3E04" w:rsidP="007D5906">
            <w:pPr>
              <w:widowControl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4. </w:t>
            </w:r>
            <w:r w:rsidR="000D6F9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360A68">
              <w:rPr>
                <w:rFonts w:eastAsia="標楷體" w:hint="eastAsia"/>
                <w:sz w:val="26"/>
                <w:szCs w:val="26"/>
              </w:rPr>
              <w:t>影片</w:t>
            </w:r>
          </w:p>
        </w:tc>
      </w:tr>
    </w:tbl>
    <w:p w14:paraId="06EDAA9F" w14:textId="77777777" w:rsidR="00902AE8" w:rsidRPr="00902AE8" w:rsidRDefault="00902AE8" w:rsidP="00902AE8">
      <w:pPr>
        <w:widowControl/>
        <w:rPr>
          <w:rFonts w:eastAsia="標楷體"/>
          <w:sz w:val="28"/>
          <w:szCs w:val="28"/>
        </w:rPr>
      </w:pPr>
    </w:p>
    <w:p w14:paraId="129384E8" w14:textId="77777777" w:rsidR="000D6F9A" w:rsidRDefault="000D6F9A">
      <w:pPr>
        <w:widowControl/>
        <w:rPr>
          <w:rFonts w:ascii="標楷體" w:eastAsia="標楷體" w:hAnsi="標楷體"/>
          <w:sz w:val="44"/>
          <w:szCs w:val="44"/>
        </w:rPr>
      </w:pPr>
      <w:bookmarkStart w:id="1" w:name="_Toc35359560"/>
      <w:r>
        <w:rPr>
          <w:rFonts w:ascii="標楷體" w:eastAsia="標楷體" w:hAnsi="標楷體"/>
          <w:sz w:val="44"/>
          <w:szCs w:val="44"/>
        </w:rPr>
        <w:br w:type="page"/>
      </w:r>
    </w:p>
    <w:p w14:paraId="405E6EFB" w14:textId="77777777" w:rsidR="000D6F9A" w:rsidRDefault="000D6F9A" w:rsidP="000D6F9A">
      <w:pPr>
        <w:pStyle w:val="a3"/>
        <w:adjustRightInd w:val="0"/>
        <w:snapToGrid w:val="0"/>
        <w:spacing w:before="240" w:line="400" w:lineRule="atLeast"/>
        <w:ind w:leftChars="200" w:left="480"/>
        <w:rPr>
          <w:rFonts w:ascii="Times New Roman"/>
          <w:szCs w:val="28"/>
        </w:rPr>
      </w:pPr>
    </w:p>
    <w:p w14:paraId="74893BBD" w14:textId="77777777" w:rsidR="000D6F9A" w:rsidRPr="000D6F9A" w:rsidRDefault="000D6F9A" w:rsidP="000D6F9A">
      <w:pPr>
        <w:pStyle w:val="a3"/>
        <w:snapToGrid w:val="0"/>
        <w:spacing w:after="0" w:line="240" w:lineRule="auto"/>
        <w:rPr>
          <w:rFonts w:ascii="Times New Roman"/>
          <w:b/>
          <w:color w:val="0432FF"/>
          <w:szCs w:val="28"/>
        </w:rPr>
      </w:pPr>
      <w:r w:rsidRPr="000D6F9A">
        <w:rPr>
          <w:rFonts w:ascii="Times New Roman" w:hint="eastAsia"/>
          <w:b/>
          <w:color w:val="0432FF"/>
          <w:szCs w:val="28"/>
        </w:rPr>
        <w:t>講義概況</w:t>
      </w:r>
    </w:p>
    <w:p w14:paraId="4B172B7E" w14:textId="77777777" w:rsidR="000D6F9A" w:rsidRDefault="000D6F9A" w:rsidP="000D6F9A">
      <w:r w:rsidRPr="002B1B6D">
        <w:rPr>
          <w:noProof/>
        </w:rPr>
        <w:drawing>
          <wp:inline distT="0" distB="0" distL="0" distR="0" wp14:anchorId="2B507145" wp14:editId="48161C56">
            <wp:extent cx="5278120" cy="1708785"/>
            <wp:effectExtent l="0" t="0" r="0" b="5715"/>
            <wp:docPr id="1290668610" name="圖片 1" descr="一張含有 文字, 軟體, 網路廣告, 電腦圖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68610" name="圖片 1" descr="一張含有 文字, 軟體, 網路廣告, 電腦圖示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5F1C" w14:textId="77777777" w:rsidR="000D6F9A" w:rsidRDefault="000D6F9A" w:rsidP="000D6F9A"/>
    <w:p w14:paraId="510999F3" w14:textId="77777777" w:rsidR="000D6F9A" w:rsidRPr="00FA5F9D" w:rsidRDefault="000D6F9A" w:rsidP="000D6F9A">
      <w:r w:rsidRPr="00AF3E04">
        <w:rPr>
          <w:noProof/>
        </w:rPr>
        <w:drawing>
          <wp:inline distT="0" distB="0" distL="0" distR="0" wp14:anchorId="1349F8E5" wp14:editId="17DE2104">
            <wp:extent cx="5278120" cy="2553335"/>
            <wp:effectExtent l="0" t="0" r="0" b="0"/>
            <wp:docPr id="369496228" name="圖片 1" descr="一張含有 文字, 螢幕擷取畫面, 軟體, 網路廣告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96228" name="圖片 1" descr="一張含有 文字, 螢幕擷取畫面, 軟體, 網路廣告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E4E1" w14:textId="77777777" w:rsidR="000D6F9A" w:rsidRDefault="000D6F9A" w:rsidP="000D6F9A">
      <w:pPr>
        <w:widowControl/>
        <w:rPr>
          <w:rFonts w:ascii="標楷體" w:eastAsia="標楷體" w:hAnsi="標楷體" w:cstheme="majorBidi"/>
          <w:b/>
          <w:bCs/>
          <w:color w:val="306785" w:themeColor="accent1" w:themeShade="BF"/>
          <w:kern w:val="0"/>
          <w:sz w:val="44"/>
          <w:szCs w:val="44"/>
        </w:rPr>
      </w:pPr>
      <w:r>
        <w:rPr>
          <w:rFonts w:ascii="標楷體" w:eastAsia="標楷體" w:hAnsi="標楷體"/>
          <w:sz w:val="44"/>
          <w:szCs w:val="44"/>
        </w:rPr>
        <w:br w:type="page"/>
      </w:r>
    </w:p>
    <w:bookmarkEnd w:id="1"/>
    <w:p w14:paraId="095DA197" w14:textId="77777777" w:rsidR="000D6F9A" w:rsidRDefault="000D6F9A" w:rsidP="000D6F9A">
      <w:pPr>
        <w:widowControl/>
        <w:rPr>
          <w:rFonts w:eastAsia="標楷體" w:hAnsi="標楷體"/>
          <w:sz w:val="28"/>
          <w:szCs w:val="28"/>
        </w:rPr>
      </w:pPr>
      <w:r w:rsidRPr="007C0C23">
        <w:rPr>
          <w:rFonts w:eastAsia="標楷體" w:hAnsi="標楷體" w:hint="eastAsia"/>
          <w:b/>
          <w:sz w:val="28"/>
          <w:szCs w:val="28"/>
          <w:u w:val="single"/>
        </w:rPr>
        <w:lastRenderedPageBreak/>
        <w:t>講師簡介</w:t>
      </w:r>
      <w:r w:rsidRPr="00D31E08">
        <w:rPr>
          <w:rFonts w:eastAsia="標楷體"/>
          <w:b/>
          <w:sz w:val="28"/>
          <w:szCs w:val="28"/>
        </w:rPr>
        <w:t>:</w:t>
      </w:r>
    </w:p>
    <w:p w14:paraId="566A0C3A" w14:textId="77777777" w:rsidR="00501E47" w:rsidRDefault="00501E47" w:rsidP="00501E47">
      <w:pPr>
        <w:pStyle w:val="a3"/>
        <w:snapToGrid w:val="0"/>
        <w:spacing w:after="0" w:line="240" w:lineRule="auto"/>
        <w:jc w:val="center"/>
        <w:rPr>
          <w:rFonts w:ascii="Times New Roman" w:hAnsi="標楷體"/>
          <w:sz w:val="36"/>
        </w:rPr>
      </w:pPr>
      <w:r w:rsidRPr="00D31E08">
        <w:rPr>
          <w:rFonts w:ascii="Times New Roman" w:hAnsi="標楷體"/>
          <w:sz w:val="36"/>
        </w:rPr>
        <w:t>王啟岳博士</w:t>
      </w:r>
      <w:r>
        <w:rPr>
          <w:rFonts w:ascii="Times New Roman" w:hAnsi="標楷體" w:hint="eastAsia"/>
          <w:sz w:val="36"/>
        </w:rPr>
        <w:t xml:space="preserve">       </w:t>
      </w:r>
      <w:r w:rsidRPr="009F666B">
        <w:rPr>
          <w:rFonts w:ascii="微軟正黑體" w:eastAsia="微軟正黑體" w:hAnsi="微軟正黑體"/>
          <w:noProof/>
          <w:sz w:val="24"/>
        </w:rPr>
        <w:drawing>
          <wp:inline distT="0" distB="0" distL="0" distR="0" wp14:anchorId="36300CB9" wp14:editId="6C64F8DC">
            <wp:extent cx="2447925" cy="1571625"/>
            <wp:effectExtent l="0" t="0" r="9525" b="9525"/>
            <wp:docPr id="4" name="圖片 4" descr="一張含有 文字, 個人, 室內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, 個人, 室內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E9FB" w14:textId="77777777" w:rsidR="00501E47" w:rsidRPr="00597090" w:rsidRDefault="00501E47" w:rsidP="00501E47">
      <w:pPr>
        <w:pStyle w:val="a3"/>
        <w:snapToGrid w:val="0"/>
        <w:spacing w:after="0" w:line="240" w:lineRule="auto"/>
        <w:jc w:val="center"/>
        <w:rPr>
          <w:rFonts w:ascii="Times New Roman"/>
        </w:rPr>
      </w:pPr>
    </w:p>
    <w:p w14:paraId="3D142504" w14:textId="77777777" w:rsidR="00501E47" w:rsidRPr="00597090" w:rsidRDefault="00501E47" w:rsidP="00501E47">
      <w:pPr>
        <w:pStyle w:val="a3"/>
        <w:numPr>
          <w:ilvl w:val="0"/>
          <w:numId w:val="40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National Tsing Hua University, Taiwan </w:t>
      </w:r>
      <w:r w:rsidRPr="00597090">
        <w:rPr>
          <w:rFonts w:ascii="Times New Roman" w:hAnsi="標楷體"/>
        </w:rPr>
        <w:t>清華大學學士</w:t>
      </w:r>
    </w:p>
    <w:p w14:paraId="48DCD455" w14:textId="77777777" w:rsidR="00501E47" w:rsidRPr="00597090" w:rsidRDefault="00501E47" w:rsidP="00501E47">
      <w:pPr>
        <w:pStyle w:val="a3"/>
        <w:numPr>
          <w:ilvl w:val="0"/>
          <w:numId w:val="40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The University of Michigan, Ann Arbor, U.S.A., M.S., Ph.D. </w:t>
      </w:r>
      <w:proofErr w:type="gramStart"/>
      <w:r w:rsidRPr="00597090">
        <w:rPr>
          <w:rFonts w:ascii="Times New Roman" w:hAnsi="標楷體"/>
        </w:rPr>
        <w:t>美國密西根大學碩士</w:t>
      </w:r>
      <w:r w:rsidRPr="00597090">
        <w:rPr>
          <w:rFonts w:ascii="Times New Roman"/>
        </w:rPr>
        <w:t>.</w:t>
      </w:r>
      <w:r w:rsidRPr="00597090">
        <w:rPr>
          <w:rFonts w:ascii="Times New Roman" w:hAnsi="標楷體"/>
        </w:rPr>
        <w:t>博士</w:t>
      </w:r>
      <w:proofErr w:type="gramEnd"/>
    </w:p>
    <w:p w14:paraId="5ACA9E77" w14:textId="77777777" w:rsidR="00501E47" w:rsidRPr="00597090" w:rsidRDefault="00501E47" w:rsidP="00501E47">
      <w:pPr>
        <w:pStyle w:val="a3"/>
        <w:numPr>
          <w:ilvl w:val="0"/>
          <w:numId w:val="40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Research/Teaching Assistant, U. of M.; Post-Doctor, UMTRI, USA </w:t>
      </w:r>
      <w:r w:rsidRPr="00597090">
        <w:rPr>
          <w:rFonts w:ascii="Times New Roman" w:hAnsi="標楷體"/>
        </w:rPr>
        <w:t>密西根大學博士後研究</w:t>
      </w:r>
    </w:p>
    <w:p w14:paraId="2A2E100D" w14:textId="77777777" w:rsidR="00501E47" w:rsidRPr="00597090" w:rsidRDefault="00501E47" w:rsidP="00501E47">
      <w:pPr>
        <w:pStyle w:val="a3"/>
        <w:numPr>
          <w:ilvl w:val="0"/>
          <w:numId w:val="40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Quality Manager, Philips, Taiwan </w:t>
      </w:r>
      <w:r w:rsidRPr="00597090">
        <w:rPr>
          <w:rFonts w:ascii="Times New Roman" w:hAnsi="標楷體"/>
        </w:rPr>
        <w:t>飛利浦電子品管經理</w:t>
      </w:r>
      <w:r w:rsidRPr="00597090">
        <w:rPr>
          <w:rFonts w:ascii="Times New Roman"/>
        </w:rPr>
        <w:t xml:space="preserve">Problem Solving &amp; Decision Making Leader Development Institute, Princeton, New Jersey, USA  </w:t>
      </w:r>
      <w:r w:rsidRPr="00597090">
        <w:rPr>
          <w:rFonts w:ascii="Times New Roman" w:hAnsi="標楷體"/>
        </w:rPr>
        <w:t>美國普林斯頓問題分析與決策發展中心研究</w:t>
      </w:r>
    </w:p>
    <w:p w14:paraId="442A8DE0" w14:textId="77777777" w:rsidR="00501E47" w:rsidRPr="00597090" w:rsidRDefault="00501E47" w:rsidP="00501E47">
      <w:pPr>
        <w:pStyle w:val="a3"/>
        <w:numPr>
          <w:ilvl w:val="0"/>
          <w:numId w:val="40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Manufacturing Manager, Philips , Taiwan </w:t>
      </w:r>
      <w:r w:rsidRPr="00597090">
        <w:rPr>
          <w:rFonts w:ascii="Times New Roman" w:hAnsi="標楷體"/>
        </w:rPr>
        <w:t>飛利浦電子製造經理</w:t>
      </w:r>
    </w:p>
    <w:p w14:paraId="2F91AB55" w14:textId="77777777" w:rsidR="00501E47" w:rsidRPr="00597090" w:rsidRDefault="00501E47" w:rsidP="00501E47">
      <w:pPr>
        <w:pStyle w:val="a3"/>
        <w:numPr>
          <w:ilvl w:val="0"/>
          <w:numId w:val="40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R&amp;D Manager, Philips, Taiwan </w:t>
      </w:r>
      <w:r w:rsidRPr="00597090">
        <w:rPr>
          <w:rFonts w:ascii="Times New Roman" w:hAnsi="標楷體"/>
        </w:rPr>
        <w:t>飛利浦電子研發經理</w:t>
      </w:r>
    </w:p>
    <w:p w14:paraId="0266B75F" w14:textId="77777777" w:rsidR="00501E47" w:rsidRPr="004F18DF" w:rsidRDefault="00501E47" w:rsidP="00501E47">
      <w:pPr>
        <w:pStyle w:val="a3"/>
        <w:numPr>
          <w:ilvl w:val="0"/>
          <w:numId w:val="40"/>
        </w:numPr>
        <w:snapToGrid w:val="0"/>
        <w:spacing w:after="0" w:line="240" w:lineRule="auto"/>
        <w:rPr>
          <w:rFonts w:ascii="Times New Roman"/>
        </w:rPr>
      </w:pPr>
      <w:r w:rsidRPr="00597090">
        <w:rPr>
          <w:rFonts w:ascii="Times New Roman"/>
        </w:rPr>
        <w:t xml:space="preserve">Business Unit Head </w:t>
      </w:r>
      <w:r w:rsidRPr="00597090">
        <w:rPr>
          <w:rFonts w:ascii="Times New Roman" w:hAnsi="標楷體"/>
        </w:rPr>
        <w:t>產品事業部總監</w:t>
      </w:r>
    </w:p>
    <w:p w14:paraId="399562AC" w14:textId="77777777" w:rsidR="00501E47" w:rsidRPr="004F18DF" w:rsidRDefault="00501E47" w:rsidP="00501E47">
      <w:pPr>
        <w:pStyle w:val="a3"/>
        <w:numPr>
          <w:ilvl w:val="0"/>
          <w:numId w:val="40"/>
        </w:numPr>
        <w:snapToGrid w:val="0"/>
        <w:rPr>
          <w:rFonts w:ascii="Times New Roman"/>
        </w:rPr>
      </w:pPr>
      <w:r w:rsidRPr="004F18DF">
        <w:rPr>
          <w:rFonts w:ascii="Times New Roman"/>
          <w:i/>
          <w:iCs/>
        </w:rPr>
        <w:t xml:space="preserve">Massachusetts Institute of Technology: Professional Education Data Science, </w:t>
      </w:r>
      <w:r w:rsidRPr="004F18DF">
        <w:rPr>
          <w:rFonts w:ascii="Times New Roman" w:hint="eastAsia"/>
        </w:rPr>
        <w:t>麻省理工學院數據分析研究班</w:t>
      </w:r>
    </w:p>
    <w:p w14:paraId="32F72BF1" w14:textId="77777777" w:rsidR="00501E47" w:rsidRPr="00597090" w:rsidRDefault="00501E47" w:rsidP="00501E47">
      <w:pPr>
        <w:pStyle w:val="a3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專長：問題分析與決策邏輯、統計品管與問題解決、高績效團隊、系統創意思考、六標準差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豐田生產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精實管理</w:t>
      </w:r>
      <w:r w:rsidRPr="00597090">
        <w:rPr>
          <w:rFonts w:ascii="Times New Roman" w:hAnsi="標楷體" w:hint="eastAsia"/>
          <w:sz w:val="24"/>
        </w:rPr>
        <w:t xml:space="preserve">, </w:t>
      </w:r>
      <w:r>
        <w:rPr>
          <w:rFonts w:ascii="Times New Roman" w:hAnsi="標楷體"/>
          <w:sz w:val="24"/>
        </w:rPr>
        <w:t>IATF</w:t>
      </w:r>
      <w:r w:rsidRPr="00597090">
        <w:rPr>
          <w:rFonts w:ascii="Times New Roman" w:hAnsi="標楷體" w:hint="eastAsia"/>
          <w:sz w:val="24"/>
        </w:rPr>
        <w:t xml:space="preserve">16949, </w:t>
      </w:r>
      <w:r w:rsidRPr="00597090">
        <w:rPr>
          <w:rFonts w:ascii="Times New Roman" w:hAnsi="標楷體" w:hint="eastAsia"/>
          <w:sz w:val="24"/>
        </w:rPr>
        <w:t>數字管理與</w:t>
      </w:r>
      <w:proofErr w:type="gramStart"/>
      <w:r w:rsidRPr="00597090">
        <w:rPr>
          <w:rFonts w:ascii="Times New Roman" w:hAnsi="標楷體" w:hint="eastAsia"/>
          <w:sz w:val="24"/>
        </w:rPr>
        <w:t>精實財會</w:t>
      </w:r>
      <w:proofErr w:type="gramEnd"/>
      <w:r w:rsidRPr="00597090">
        <w:rPr>
          <w:rFonts w:ascii="Times New Roman" w:hAnsi="標楷體" w:hint="eastAsia"/>
          <w:sz w:val="24"/>
        </w:rPr>
        <w:t xml:space="preserve"> Lean Accounting</w:t>
      </w:r>
      <w:r w:rsidRPr="00597090">
        <w:rPr>
          <w:rFonts w:ascii="Times New Roman" w:hAnsi="標楷體" w:hint="eastAsia"/>
          <w:sz w:val="24"/>
        </w:rPr>
        <w:t>等</w:t>
      </w:r>
    </w:p>
    <w:p w14:paraId="4F5D83A8" w14:textId="77777777" w:rsidR="00501E47" w:rsidRPr="00597090" w:rsidRDefault="00501E47" w:rsidP="00501E47">
      <w:pPr>
        <w:pStyle w:val="a3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/>
          <w:sz w:val="24"/>
        </w:rPr>
        <w:t>王</w:t>
      </w:r>
      <w:r w:rsidRPr="00597090">
        <w:rPr>
          <w:rFonts w:ascii="Times New Roman" w:hAnsi="標楷體" w:hint="eastAsia"/>
          <w:sz w:val="24"/>
        </w:rPr>
        <w:t>啟岳博士</w:t>
      </w:r>
      <w:r w:rsidRPr="00597090">
        <w:rPr>
          <w:rFonts w:ascii="Times New Roman" w:hAnsi="標楷體"/>
          <w:sz w:val="24"/>
        </w:rPr>
        <w:t>有</w:t>
      </w:r>
      <w:r w:rsidRPr="00597090">
        <w:rPr>
          <w:rFonts w:ascii="Times New Roman" w:hAnsi="標楷體" w:hint="eastAsia"/>
          <w:sz w:val="24"/>
        </w:rPr>
        <w:t>16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授課</w:t>
      </w:r>
      <w:r w:rsidRPr="00597090">
        <w:rPr>
          <w:rFonts w:ascii="Times New Roman" w:hAnsi="標楷體"/>
          <w:sz w:val="24"/>
        </w:rPr>
        <w:t>培訓經驗以及</w:t>
      </w:r>
      <w:r w:rsidRPr="00597090">
        <w:rPr>
          <w:rFonts w:ascii="Times New Roman" w:hAnsi="標楷體" w:hint="eastAsia"/>
          <w:sz w:val="24"/>
        </w:rPr>
        <w:t>20</w:t>
      </w:r>
      <w:r w:rsidRPr="00597090">
        <w:rPr>
          <w:rFonts w:ascii="Times New Roman" w:hAnsi="標楷體"/>
          <w:sz w:val="24"/>
        </w:rPr>
        <w:t>年的</w:t>
      </w:r>
      <w:r w:rsidRPr="00597090">
        <w:rPr>
          <w:rFonts w:ascii="Times New Roman" w:hAnsi="標楷體" w:hint="eastAsia"/>
          <w:sz w:val="24"/>
        </w:rPr>
        <w:t>實務與學術結合</w:t>
      </w:r>
      <w:r w:rsidRPr="00597090">
        <w:rPr>
          <w:rFonts w:ascii="Times New Roman" w:hAnsi="標楷體"/>
          <w:sz w:val="24"/>
        </w:rPr>
        <w:t>經驗</w:t>
      </w:r>
      <w:r w:rsidRPr="00597090">
        <w:rPr>
          <w:rFonts w:ascii="Times New Roman" w:hAnsi="標楷體" w:hint="eastAsia"/>
          <w:sz w:val="24"/>
        </w:rPr>
        <w:t>，實務</w:t>
      </w:r>
      <w:r w:rsidRPr="00597090">
        <w:rPr>
          <w:rFonts w:ascii="Times New Roman" w:hAnsi="標楷體"/>
          <w:sz w:val="24"/>
        </w:rPr>
        <w:t>擔任過</w:t>
      </w:r>
      <w:r w:rsidRPr="00597090">
        <w:rPr>
          <w:rFonts w:ascii="Times New Roman" w:hAnsi="標楷體" w:hint="eastAsia"/>
          <w:sz w:val="24"/>
        </w:rPr>
        <w:t>電子業產品事業總監</w:t>
      </w:r>
      <w:r w:rsidRPr="00597090">
        <w:rPr>
          <w:rFonts w:ascii="Times New Roman" w:hAnsi="標楷體" w:hint="eastAsia"/>
          <w:sz w:val="24"/>
        </w:rPr>
        <w:t xml:space="preserve"> Business Unit Head, </w:t>
      </w:r>
      <w:r w:rsidRPr="00597090">
        <w:rPr>
          <w:rFonts w:ascii="Times New Roman" w:hAnsi="標楷體" w:hint="eastAsia"/>
          <w:sz w:val="24"/>
        </w:rPr>
        <w:t>建立市場銷售</w:t>
      </w:r>
      <w:r w:rsidRPr="00597090">
        <w:rPr>
          <w:rFonts w:ascii="Times New Roman" w:hAnsi="標楷體" w:hint="eastAsia"/>
          <w:sz w:val="24"/>
        </w:rPr>
        <w:t>,</w:t>
      </w:r>
      <w:r w:rsidRPr="00597090">
        <w:rPr>
          <w:rFonts w:ascii="Times New Roman" w:hAnsi="標楷體" w:hint="eastAsia"/>
          <w:sz w:val="24"/>
        </w:rPr>
        <w:t>研發與生產完備團隊於</w:t>
      </w:r>
      <w:r w:rsidRPr="00597090">
        <w:rPr>
          <w:rFonts w:ascii="Times New Roman" w:hAnsi="標楷體" w:hint="eastAsia"/>
          <w:sz w:val="24"/>
        </w:rPr>
        <w:t>7</w:t>
      </w:r>
      <w:r w:rsidRPr="00597090">
        <w:rPr>
          <w:rFonts w:ascii="Times New Roman" w:hAnsi="標楷體" w:hint="eastAsia"/>
          <w:sz w:val="24"/>
        </w:rPr>
        <w:t>年內從無至年營收入上億元之獨立</w:t>
      </w:r>
      <w:r w:rsidRPr="00597090">
        <w:rPr>
          <w:rFonts w:ascii="Times New Roman" w:hAnsi="標楷體" w:hint="eastAsia"/>
          <w:sz w:val="24"/>
        </w:rPr>
        <w:t xml:space="preserve"> BU </w:t>
      </w:r>
      <w:r w:rsidRPr="00597090">
        <w:rPr>
          <w:rFonts w:ascii="Times New Roman" w:hAnsi="標楷體"/>
          <w:sz w:val="24"/>
        </w:rPr>
        <w:t>擔任</w:t>
      </w:r>
      <w:r w:rsidRPr="00597090">
        <w:rPr>
          <w:rFonts w:ascii="Times New Roman" w:hAnsi="標楷體" w:hint="eastAsia"/>
          <w:sz w:val="24"/>
        </w:rPr>
        <w:t>飛利浦股份有限</w:t>
      </w:r>
      <w:r w:rsidRPr="00597090">
        <w:rPr>
          <w:rFonts w:ascii="Times New Roman" w:hAnsi="標楷體"/>
          <w:sz w:val="24"/>
        </w:rPr>
        <w:t>公司經理任職期間曾派至國外接受</w:t>
      </w:r>
      <w:r w:rsidRPr="00597090">
        <w:rPr>
          <w:rFonts w:ascii="Times New Roman" w:hAnsi="標楷體" w:hint="eastAsia"/>
          <w:sz w:val="24"/>
        </w:rPr>
        <w:t>講師與專業領域</w:t>
      </w:r>
      <w:r w:rsidRPr="00597090">
        <w:rPr>
          <w:rFonts w:ascii="Times New Roman" w:hAnsi="標楷體"/>
          <w:sz w:val="24"/>
        </w:rPr>
        <w:t>訓練，</w:t>
      </w:r>
      <w:r w:rsidRPr="00597090">
        <w:rPr>
          <w:rFonts w:ascii="Times New Roman" w:hAnsi="標楷體" w:hint="eastAsia"/>
          <w:sz w:val="24"/>
        </w:rPr>
        <w:t>擁有特殊專利發明</w:t>
      </w:r>
      <w:r w:rsidRPr="00597090">
        <w:rPr>
          <w:rFonts w:ascii="Times New Roman" w:hAnsi="標楷體" w:hint="eastAsia"/>
          <w:sz w:val="24"/>
        </w:rPr>
        <w:t xml:space="preserve"> 30 </w:t>
      </w:r>
      <w:r w:rsidRPr="00597090">
        <w:rPr>
          <w:rFonts w:ascii="Times New Roman" w:hAnsi="標楷體" w:hint="eastAsia"/>
          <w:sz w:val="24"/>
        </w:rPr>
        <w:t>餘項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/>
          <w:sz w:val="24"/>
        </w:rPr>
        <w:t>曾為不同行業提供咨詢服務</w:t>
      </w:r>
      <w:r w:rsidRPr="00597090">
        <w:rPr>
          <w:rFonts w:ascii="Times New Roman" w:hAnsi="標楷體" w:hint="eastAsia"/>
          <w:sz w:val="24"/>
        </w:rPr>
        <w:t>與授課</w:t>
      </w:r>
      <w:r w:rsidRPr="00597090">
        <w:rPr>
          <w:rFonts w:ascii="Times New Roman" w:hAnsi="標楷體"/>
          <w:sz w:val="24"/>
        </w:rPr>
        <w:t>，包括：電信</w:t>
      </w:r>
      <w:r w:rsidRPr="00597090">
        <w:rPr>
          <w:rFonts w:ascii="Times New Roman" w:hAnsi="標楷體" w:hint="eastAsia"/>
          <w:sz w:val="24"/>
        </w:rPr>
        <w:t>、鋼鐵、</w:t>
      </w:r>
      <w:r w:rsidRPr="00597090">
        <w:rPr>
          <w:rFonts w:ascii="Times New Roman" w:hAnsi="標楷體"/>
          <w:sz w:val="24"/>
        </w:rPr>
        <w:t>電子</w:t>
      </w:r>
      <w:r w:rsidRPr="00597090">
        <w:rPr>
          <w:rFonts w:ascii="Times New Roman" w:hAnsi="標楷體" w:hint="eastAsia"/>
          <w:sz w:val="24"/>
        </w:rPr>
        <w:t>、</w:t>
      </w:r>
      <w:r w:rsidRPr="00597090">
        <w:rPr>
          <w:rFonts w:ascii="Times New Roman" w:hAnsi="標楷體"/>
          <w:sz w:val="24"/>
        </w:rPr>
        <w:t>汽車</w:t>
      </w:r>
      <w:r w:rsidRPr="00597090">
        <w:rPr>
          <w:rFonts w:ascii="Times New Roman" w:hAnsi="標楷體" w:hint="eastAsia"/>
          <w:sz w:val="24"/>
        </w:rPr>
        <w:t>、化工、銀行、食品、物流</w:t>
      </w:r>
      <w:r w:rsidRPr="00597090">
        <w:rPr>
          <w:rFonts w:ascii="Times New Roman" w:hAnsi="標楷體"/>
          <w:sz w:val="24"/>
        </w:rPr>
        <w:t>等行業具有豐富的專業知識及教學經驗</w:t>
      </w:r>
    </w:p>
    <w:p w14:paraId="5190AC55" w14:textId="77777777" w:rsidR="00501E47" w:rsidRPr="001319C4" w:rsidRDefault="00501E47" w:rsidP="00501E47">
      <w:pPr>
        <w:pStyle w:val="a3"/>
        <w:snapToGrid w:val="0"/>
        <w:spacing w:after="0" w:line="240" w:lineRule="auto"/>
        <w:ind w:left="480"/>
        <w:rPr>
          <w:rFonts w:ascii="Times New Roman" w:hAnsi="標楷體"/>
          <w:sz w:val="24"/>
        </w:rPr>
      </w:pPr>
      <w:r w:rsidRPr="00597090">
        <w:rPr>
          <w:rFonts w:ascii="Times New Roman" w:hAnsi="標楷體" w:hint="eastAsia"/>
          <w:sz w:val="24"/>
        </w:rPr>
        <w:t>已輔導授課之公司：中國鋼鐵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中鋼鋁業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中龍鋼鐵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中碳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東台精機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統一企業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台灣大哥大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飛利浦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長興化工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中美和化工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三芳化工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華泰電子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楠電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明安國際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建準電機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東聯化學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題維西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盛餘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英業達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上海商銀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福特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台積電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旗勝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旺宏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台虹</w:t>
      </w:r>
      <w:r w:rsidRPr="00597090">
        <w:rPr>
          <w:rFonts w:ascii="Times New Roman" w:hAnsi="標楷體" w:hint="eastAsia"/>
          <w:sz w:val="24"/>
        </w:rPr>
        <w:t>,</w:t>
      </w:r>
      <w:proofErr w:type="gramEnd"/>
      <w:r w:rsidRPr="00597090">
        <w:rPr>
          <w:rFonts w:ascii="Times New Roman" w:hAnsi="標楷體" w:hint="eastAsia"/>
          <w:sz w:val="24"/>
        </w:rPr>
        <w:t xml:space="preserve"> </w:t>
      </w:r>
      <w:r w:rsidRPr="00597090">
        <w:rPr>
          <w:rFonts w:ascii="Times New Roman" w:hAnsi="標楷體" w:hint="eastAsia"/>
          <w:sz w:val="24"/>
        </w:rPr>
        <w:t>大聯大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正隆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華邦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日月光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矽品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台</w:t>
      </w:r>
      <w:proofErr w:type="gramStart"/>
      <w:r w:rsidRPr="00597090">
        <w:rPr>
          <w:rFonts w:ascii="Times New Roman" w:hAnsi="標楷體" w:hint="eastAsia"/>
          <w:sz w:val="24"/>
        </w:rPr>
        <w:t>橡</w:t>
      </w:r>
      <w:proofErr w:type="gramEnd"/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新光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佳士達</w:t>
      </w:r>
      <w:r w:rsidRPr="00597090">
        <w:rPr>
          <w:rFonts w:ascii="Times New Roman" w:hAnsi="標楷體" w:hint="eastAsia"/>
          <w:sz w:val="24"/>
        </w:rPr>
        <w:t xml:space="preserve">, </w:t>
      </w:r>
      <w:r w:rsidRPr="00597090">
        <w:rPr>
          <w:rFonts w:ascii="Times New Roman" w:hAnsi="標楷體" w:hint="eastAsia"/>
          <w:sz w:val="24"/>
        </w:rPr>
        <w:t>明碁材料</w:t>
      </w:r>
      <w:r w:rsidRPr="00597090">
        <w:rPr>
          <w:rFonts w:ascii="Times New Roman" w:hAnsi="標楷體" w:hint="eastAsia"/>
          <w:sz w:val="24"/>
        </w:rPr>
        <w:t xml:space="preserve">, </w:t>
      </w:r>
      <w:proofErr w:type="gramStart"/>
      <w:r w:rsidRPr="00597090">
        <w:rPr>
          <w:rFonts w:ascii="Times New Roman" w:hAnsi="標楷體" w:hint="eastAsia"/>
          <w:sz w:val="24"/>
        </w:rPr>
        <w:t>全漢</w:t>
      </w:r>
      <w:proofErr w:type="gramEnd"/>
      <w:r w:rsidRPr="00597090">
        <w:rPr>
          <w:rFonts w:ascii="Times New Roman" w:hAnsi="標楷體" w:hint="eastAsia"/>
          <w:sz w:val="24"/>
        </w:rPr>
        <w:t>,</w:t>
      </w:r>
      <w:r>
        <w:rPr>
          <w:rFonts w:ascii="Times New Roman" w:hAnsi="標楷體" w:hint="eastAsia"/>
          <w:sz w:val="24"/>
        </w:rPr>
        <w:t xml:space="preserve"> </w:t>
      </w:r>
      <w:proofErr w:type="gramStart"/>
      <w:r>
        <w:rPr>
          <w:rFonts w:ascii="Times New Roman" w:hAnsi="標楷體" w:hint="eastAsia"/>
          <w:sz w:val="24"/>
        </w:rPr>
        <w:t>緯創</w:t>
      </w:r>
      <w:r w:rsidRPr="00597090">
        <w:rPr>
          <w:rFonts w:ascii="Times New Roman" w:hAnsi="標楷體" w:hint="eastAsia"/>
          <w:sz w:val="24"/>
        </w:rPr>
        <w:t>等</w:t>
      </w:r>
      <w:proofErr w:type="gramEnd"/>
      <w:r w:rsidRPr="00597090">
        <w:rPr>
          <w:rFonts w:ascii="Times New Roman" w:hAnsi="標楷體" w:hint="eastAsia"/>
          <w:sz w:val="24"/>
        </w:rPr>
        <w:t>.</w:t>
      </w:r>
    </w:p>
    <w:p w14:paraId="6C3C3786" w14:textId="296C7811" w:rsidR="0042147A" w:rsidRPr="0042147A" w:rsidRDefault="0042147A" w:rsidP="00501E47">
      <w:pPr>
        <w:adjustRightInd w:val="0"/>
        <w:snapToGrid w:val="0"/>
        <w:spacing w:after="240" w:line="240" w:lineRule="atLeast"/>
        <w:jc w:val="both"/>
        <w:rPr>
          <w:szCs w:val="24"/>
        </w:rPr>
      </w:pPr>
    </w:p>
    <w:sectPr w:rsidR="0042147A" w:rsidRPr="0042147A" w:rsidSect="00EB6A01">
      <w:footerReference w:type="even" r:id="rId10"/>
      <w:footerReference w:type="default" r:id="rId11"/>
      <w:pgSz w:w="11906" w:h="16838" w:code="9"/>
      <w:pgMar w:top="1135" w:right="1797" w:bottom="1418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D492E" w14:textId="77777777" w:rsidR="00C008FC" w:rsidRDefault="00C008FC">
      <w:r>
        <w:separator/>
      </w:r>
    </w:p>
  </w:endnote>
  <w:endnote w:type="continuationSeparator" w:id="0">
    <w:p w14:paraId="327C088C" w14:textId="77777777" w:rsidR="00C008FC" w:rsidRDefault="00C00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17436" w14:textId="7167CC31" w:rsidR="00836617" w:rsidRDefault="00836617" w:rsidP="0087398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B42D4">
      <w:rPr>
        <w:rStyle w:val="a7"/>
        <w:noProof/>
      </w:rPr>
      <w:t>1</w:t>
    </w:r>
    <w:r>
      <w:rPr>
        <w:rStyle w:val="a7"/>
      </w:rPr>
      <w:fldChar w:fldCharType="end"/>
    </w:r>
  </w:p>
  <w:p w14:paraId="66A3F157" w14:textId="77777777" w:rsidR="00836617" w:rsidRDefault="0083661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86770" w14:textId="77777777" w:rsidR="00836617" w:rsidRDefault="00836617" w:rsidP="0087398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30E3">
      <w:rPr>
        <w:rStyle w:val="a7"/>
        <w:noProof/>
      </w:rPr>
      <w:t>5</w:t>
    </w:r>
    <w:r>
      <w:rPr>
        <w:rStyle w:val="a7"/>
      </w:rPr>
      <w:fldChar w:fldCharType="end"/>
    </w:r>
  </w:p>
  <w:p w14:paraId="7DE50D26" w14:textId="77777777" w:rsidR="00836617" w:rsidRDefault="008366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F864C" w14:textId="77777777" w:rsidR="00C008FC" w:rsidRDefault="00C008FC">
      <w:r>
        <w:separator/>
      </w:r>
    </w:p>
  </w:footnote>
  <w:footnote w:type="continuationSeparator" w:id="0">
    <w:p w14:paraId="08C198FF" w14:textId="77777777" w:rsidR="00C008FC" w:rsidRDefault="00C008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047C"/>
    <w:multiLevelType w:val="hybridMultilevel"/>
    <w:tmpl w:val="1BB8DD96"/>
    <w:lvl w:ilvl="0" w:tplc="818E95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7BF510A"/>
    <w:multiLevelType w:val="hybridMultilevel"/>
    <w:tmpl w:val="569E5C42"/>
    <w:lvl w:ilvl="0" w:tplc="82B87364">
      <w:start w:val="1"/>
      <w:numFmt w:val="decimal"/>
      <w:suff w:val="space"/>
      <w:lvlText w:val="%1."/>
      <w:lvlJc w:val="left"/>
      <w:pPr>
        <w:ind w:left="630" w:hanging="1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95"/>
        </w:tabs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35"/>
        </w:tabs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15"/>
        </w:tabs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5"/>
        </w:tabs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75"/>
        </w:tabs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80"/>
      </w:pPr>
    </w:lvl>
  </w:abstractNum>
  <w:abstractNum w:abstractNumId="2" w15:restartNumberingAfterBreak="0">
    <w:nsid w:val="0C0F4855"/>
    <w:multiLevelType w:val="hybridMultilevel"/>
    <w:tmpl w:val="6060B4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6221AA"/>
    <w:multiLevelType w:val="hybridMultilevel"/>
    <w:tmpl w:val="5008BBE6"/>
    <w:lvl w:ilvl="0" w:tplc="E96EB860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6C697E"/>
    <w:multiLevelType w:val="hybridMultilevel"/>
    <w:tmpl w:val="12CC6F94"/>
    <w:lvl w:ilvl="0" w:tplc="F760CE0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6A84D37"/>
    <w:multiLevelType w:val="hybridMultilevel"/>
    <w:tmpl w:val="03DECE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646BA6"/>
    <w:multiLevelType w:val="hybridMultilevel"/>
    <w:tmpl w:val="1C4C092E"/>
    <w:lvl w:ilvl="0" w:tplc="0409000F">
      <w:start w:val="1"/>
      <w:numFmt w:val="decimal"/>
      <w:lvlText w:val="%1."/>
      <w:lvlJc w:val="left"/>
      <w:pPr>
        <w:ind w:left="9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7" w15:restartNumberingAfterBreak="0">
    <w:nsid w:val="29B9465A"/>
    <w:multiLevelType w:val="hybridMultilevel"/>
    <w:tmpl w:val="6068116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107D1"/>
    <w:multiLevelType w:val="hybridMultilevel"/>
    <w:tmpl w:val="FE2C6120"/>
    <w:lvl w:ilvl="0" w:tplc="BB3218E2">
      <w:start w:val="60"/>
      <w:numFmt w:val="bullet"/>
      <w:lvlText w:val="-"/>
      <w:lvlJc w:val="left"/>
      <w:pPr>
        <w:ind w:left="72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F2BAC"/>
    <w:multiLevelType w:val="hybridMultilevel"/>
    <w:tmpl w:val="598237D8"/>
    <w:lvl w:ilvl="0" w:tplc="A8068FD4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427661"/>
    <w:multiLevelType w:val="hybridMultilevel"/>
    <w:tmpl w:val="1F58DEA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FDB1291"/>
    <w:multiLevelType w:val="hybridMultilevel"/>
    <w:tmpl w:val="0FC2EF70"/>
    <w:lvl w:ilvl="0" w:tplc="04090019">
      <w:start w:val="1"/>
      <w:numFmt w:val="low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320F1E"/>
    <w:multiLevelType w:val="hybridMultilevel"/>
    <w:tmpl w:val="25E051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4167685"/>
    <w:multiLevelType w:val="hybridMultilevel"/>
    <w:tmpl w:val="31724D66"/>
    <w:lvl w:ilvl="0" w:tplc="04090019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7CF3293"/>
    <w:multiLevelType w:val="hybridMultilevel"/>
    <w:tmpl w:val="61A8EE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DA45F0"/>
    <w:multiLevelType w:val="hybridMultilevel"/>
    <w:tmpl w:val="821000CC"/>
    <w:lvl w:ilvl="0" w:tplc="005C1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1685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20E0F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7260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286D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4BEE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D7A0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BE23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1629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D220140"/>
    <w:multiLevelType w:val="hybridMultilevel"/>
    <w:tmpl w:val="38B83986"/>
    <w:lvl w:ilvl="0" w:tplc="7068DCB2">
      <w:start w:val="60"/>
      <w:numFmt w:val="bullet"/>
      <w:lvlText w:val="-"/>
      <w:lvlJc w:val="left"/>
      <w:pPr>
        <w:ind w:left="72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16C45"/>
    <w:multiLevelType w:val="hybridMultilevel"/>
    <w:tmpl w:val="552AB8C6"/>
    <w:lvl w:ilvl="0" w:tplc="B4A486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E23DFB"/>
    <w:multiLevelType w:val="hybridMultilevel"/>
    <w:tmpl w:val="F5708C96"/>
    <w:lvl w:ilvl="0" w:tplc="04090019">
      <w:start w:val="1"/>
      <w:numFmt w:val="low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7E31B45"/>
    <w:multiLevelType w:val="hybridMultilevel"/>
    <w:tmpl w:val="5A06087A"/>
    <w:lvl w:ilvl="0" w:tplc="818E95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AA85849"/>
    <w:multiLevelType w:val="hybridMultilevel"/>
    <w:tmpl w:val="8772AF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D81439"/>
    <w:multiLevelType w:val="hybridMultilevel"/>
    <w:tmpl w:val="232462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EA606A3"/>
    <w:multiLevelType w:val="hybridMultilevel"/>
    <w:tmpl w:val="8C922826"/>
    <w:lvl w:ilvl="0" w:tplc="818E95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EDC228A"/>
    <w:multiLevelType w:val="hybridMultilevel"/>
    <w:tmpl w:val="A5CAA3F8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4F292B55"/>
    <w:multiLevelType w:val="hybridMultilevel"/>
    <w:tmpl w:val="15140F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02855C9"/>
    <w:multiLevelType w:val="hybridMultilevel"/>
    <w:tmpl w:val="EA82FB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69976A2"/>
    <w:multiLevelType w:val="hybridMultilevel"/>
    <w:tmpl w:val="91145636"/>
    <w:lvl w:ilvl="0" w:tplc="FE2C7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CF4555"/>
    <w:multiLevelType w:val="hybridMultilevel"/>
    <w:tmpl w:val="1BB8DD96"/>
    <w:lvl w:ilvl="0" w:tplc="818E95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9FD0182"/>
    <w:multiLevelType w:val="hybridMultilevel"/>
    <w:tmpl w:val="2C0C3D98"/>
    <w:lvl w:ilvl="0" w:tplc="752A51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E3CDA"/>
    <w:multiLevelType w:val="hybridMultilevel"/>
    <w:tmpl w:val="778CD2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8171AE3"/>
    <w:multiLevelType w:val="hybridMultilevel"/>
    <w:tmpl w:val="1BB8DD96"/>
    <w:lvl w:ilvl="0" w:tplc="818E95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6B7F444A"/>
    <w:multiLevelType w:val="hybridMultilevel"/>
    <w:tmpl w:val="108C46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C0F5092"/>
    <w:multiLevelType w:val="hybridMultilevel"/>
    <w:tmpl w:val="CCCC538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D5816C2"/>
    <w:multiLevelType w:val="hybridMultilevel"/>
    <w:tmpl w:val="03DECE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A52D1D"/>
    <w:multiLevelType w:val="hybridMultilevel"/>
    <w:tmpl w:val="F6A49CD0"/>
    <w:lvl w:ilvl="0" w:tplc="A6DA7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312A1B"/>
    <w:multiLevelType w:val="hybridMultilevel"/>
    <w:tmpl w:val="1BB8DD96"/>
    <w:lvl w:ilvl="0" w:tplc="818E95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6F456860"/>
    <w:multiLevelType w:val="hybridMultilevel"/>
    <w:tmpl w:val="1BB8DD96"/>
    <w:lvl w:ilvl="0" w:tplc="818E95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9AB568A"/>
    <w:multiLevelType w:val="hybridMultilevel"/>
    <w:tmpl w:val="A1F0E4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0F07E6"/>
    <w:multiLevelType w:val="hybridMultilevel"/>
    <w:tmpl w:val="88905B6E"/>
    <w:lvl w:ilvl="0" w:tplc="04090019">
      <w:start w:val="1"/>
      <w:numFmt w:val="low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FF7008C"/>
    <w:multiLevelType w:val="hybridMultilevel"/>
    <w:tmpl w:val="3CAAB0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91920046">
    <w:abstractNumId w:val="1"/>
  </w:num>
  <w:num w:numId="2" w16cid:durableId="1240555886">
    <w:abstractNumId w:val="20"/>
  </w:num>
  <w:num w:numId="3" w16cid:durableId="1119224260">
    <w:abstractNumId w:val="39"/>
  </w:num>
  <w:num w:numId="4" w16cid:durableId="2022387925">
    <w:abstractNumId w:val="5"/>
  </w:num>
  <w:num w:numId="5" w16cid:durableId="1267152003">
    <w:abstractNumId w:val="31"/>
  </w:num>
  <w:num w:numId="6" w16cid:durableId="1543790302">
    <w:abstractNumId w:val="14"/>
  </w:num>
  <w:num w:numId="7" w16cid:durableId="1755934967">
    <w:abstractNumId w:val="19"/>
  </w:num>
  <w:num w:numId="8" w16cid:durableId="1833372258">
    <w:abstractNumId w:val="17"/>
  </w:num>
  <w:num w:numId="9" w16cid:durableId="1340766357">
    <w:abstractNumId w:val="26"/>
  </w:num>
  <w:num w:numId="10" w16cid:durableId="1567834408">
    <w:abstractNumId w:val="6"/>
  </w:num>
  <w:num w:numId="11" w16cid:durableId="21514460">
    <w:abstractNumId w:val="27"/>
  </w:num>
  <w:num w:numId="12" w16cid:durableId="1474832807">
    <w:abstractNumId w:val="0"/>
  </w:num>
  <w:num w:numId="13" w16cid:durableId="157036636">
    <w:abstractNumId w:val="35"/>
  </w:num>
  <w:num w:numId="14" w16cid:durableId="338696619">
    <w:abstractNumId w:val="30"/>
  </w:num>
  <w:num w:numId="15" w16cid:durableId="136994161">
    <w:abstractNumId w:val="22"/>
  </w:num>
  <w:num w:numId="16" w16cid:durableId="701520759">
    <w:abstractNumId w:val="15"/>
  </w:num>
  <w:num w:numId="17" w16cid:durableId="2095392709">
    <w:abstractNumId w:val="2"/>
  </w:num>
  <w:num w:numId="18" w16cid:durableId="284042206">
    <w:abstractNumId w:val="10"/>
  </w:num>
  <w:num w:numId="19" w16cid:durableId="652756919">
    <w:abstractNumId w:val="23"/>
  </w:num>
  <w:num w:numId="20" w16cid:durableId="17512348">
    <w:abstractNumId w:val="18"/>
  </w:num>
  <w:num w:numId="21" w16cid:durableId="1469833">
    <w:abstractNumId w:val="9"/>
  </w:num>
  <w:num w:numId="22" w16cid:durableId="1275483725">
    <w:abstractNumId w:val="36"/>
  </w:num>
  <w:num w:numId="23" w16cid:durableId="607659174">
    <w:abstractNumId w:val="29"/>
  </w:num>
  <w:num w:numId="24" w16cid:durableId="497501216">
    <w:abstractNumId w:val="13"/>
  </w:num>
  <w:num w:numId="25" w16cid:durableId="1594507944">
    <w:abstractNumId w:val="33"/>
  </w:num>
  <w:num w:numId="26" w16cid:durableId="1013872343">
    <w:abstractNumId w:val="11"/>
  </w:num>
  <w:num w:numId="27" w16cid:durableId="1075198887">
    <w:abstractNumId w:val="38"/>
  </w:num>
  <w:num w:numId="28" w16cid:durableId="1481842980">
    <w:abstractNumId w:val="24"/>
  </w:num>
  <w:num w:numId="29" w16cid:durableId="1135414742">
    <w:abstractNumId w:val="7"/>
  </w:num>
  <w:num w:numId="30" w16cid:durableId="1684817417">
    <w:abstractNumId w:val="3"/>
  </w:num>
  <w:num w:numId="31" w16cid:durableId="783186992">
    <w:abstractNumId w:val="21"/>
  </w:num>
  <w:num w:numId="32" w16cid:durableId="752899815">
    <w:abstractNumId w:val="25"/>
  </w:num>
  <w:num w:numId="33" w16cid:durableId="306862730">
    <w:abstractNumId w:val="12"/>
  </w:num>
  <w:num w:numId="34" w16cid:durableId="1584336004">
    <w:abstractNumId w:val="32"/>
  </w:num>
  <w:num w:numId="35" w16cid:durableId="603923850">
    <w:abstractNumId w:val="37"/>
  </w:num>
  <w:num w:numId="36" w16cid:durableId="823744078">
    <w:abstractNumId w:val="16"/>
  </w:num>
  <w:num w:numId="37" w16cid:durableId="11692588">
    <w:abstractNumId w:val="8"/>
  </w:num>
  <w:num w:numId="38" w16cid:durableId="1043407232">
    <w:abstractNumId w:val="28"/>
  </w:num>
  <w:num w:numId="39" w16cid:durableId="735856560">
    <w:abstractNumId w:val="34"/>
  </w:num>
  <w:num w:numId="40" w16cid:durableId="17475284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617"/>
    <w:rsid w:val="0000399E"/>
    <w:rsid w:val="00006A4D"/>
    <w:rsid w:val="00007C56"/>
    <w:rsid w:val="00017A2F"/>
    <w:rsid w:val="00023324"/>
    <w:rsid w:val="000249C2"/>
    <w:rsid w:val="00032E44"/>
    <w:rsid w:val="0004706A"/>
    <w:rsid w:val="00053BAE"/>
    <w:rsid w:val="00055E02"/>
    <w:rsid w:val="000567DA"/>
    <w:rsid w:val="00056FBC"/>
    <w:rsid w:val="00061C16"/>
    <w:rsid w:val="00073E8C"/>
    <w:rsid w:val="00090BBB"/>
    <w:rsid w:val="00091684"/>
    <w:rsid w:val="000A07F0"/>
    <w:rsid w:val="000A2183"/>
    <w:rsid w:val="000A3B27"/>
    <w:rsid w:val="000A66E5"/>
    <w:rsid w:val="000A6E5B"/>
    <w:rsid w:val="000B10AE"/>
    <w:rsid w:val="000C33C9"/>
    <w:rsid w:val="000C357B"/>
    <w:rsid w:val="000C4DA2"/>
    <w:rsid w:val="000C7024"/>
    <w:rsid w:val="000C7285"/>
    <w:rsid w:val="000D3163"/>
    <w:rsid w:val="000D6D55"/>
    <w:rsid w:val="000D6F9A"/>
    <w:rsid w:val="000E08EB"/>
    <w:rsid w:val="000E1074"/>
    <w:rsid w:val="000E14C0"/>
    <w:rsid w:val="000F155A"/>
    <w:rsid w:val="0010482F"/>
    <w:rsid w:val="00110E71"/>
    <w:rsid w:val="00115D58"/>
    <w:rsid w:val="00116222"/>
    <w:rsid w:val="00116470"/>
    <w:rsid w:val="00122644"/>
    <w:rsid w:val="00123852"/>
    <w:rsid w:val="0012501D"/>
    <w:rsid w:val="00125E36"/>
    <w:rsid w:val="0012719C"/>
    <w:rsid w:val="00131FA5"/>
    <w:rsid w:val="0013280D"/>
    <w:rsid w:val="00137A56"/>
    <w:rsid w:val="00137B62"/>
    <w:rsid w:val="001446B3"/>
    <w:rsid w:val="001503B5"/>
    <w:rsid w:val="0015679D"/>
    <w:rsid w:val="0015711C"/>
    <w:rsid w:val="001576EC"/>
    <w:rsid w:val="001631A7"/>
    <w:rsid w:val="001643F1"/>
    <w:rsid w:val="001650D8"/>
    <w:rsid w:val="001655A6"/>
    <w:rsid w:val="001667E2"/>
    <w:rsid w:val="00171E52"/>
    <w:rsid w:val="001751A2"/>
    <w:rsid w:val="00177177"/>
    <w:rsid w:val="0017758A"/>
    <w:rsid w:val="00177DC7"/>
    <w:rsid w:val="001A20D3"/>
    <w:rsid w:val="001A3069"/>
    <w:rsid w:val="001A34AA"/>
    <w:rsid w:val="001A4377"/>
    <w:rsid w:val="001A6589"/>
    <w:rsid w:val="001C4FA2"/>
    <w:rsid w:val="001D0017"/>
    <w:rsid w:val="001D13A1"/>
    <w:rsid w:val="001E2C76"/>
    <w:rsid w:val="001E6E69"/>
    <w:rsid w:val="001F2258"/>
    <w:rsid w:val="001F42F1"/>
    <w:rsid w:val="001F6532"/>
    <w:rsid w:val="001F769A"/>
    <w:rsid w:val="001F7AB6"/>
    <w:rsid w:val="002008FC"/>
    <w:rsid w:val="002056DF"/>
    <w:rsid w:val="002070EA"/>
    <w:rsid w:val="0020744E"/>
    <w:rsid w:val="00207575"/>
    <w:rsid w:val="00207B4A"/>
    <w:rsid w:val="00214038"/>
    <w:rsid w:val="00214195"/>
    <w:rsid w:val="0021564A"/>
    <w:rsid w:val="002200D6"/>
    <w:rsid w:val="002256F2"/>
    <w:rsid w:val="0022598C"/>
    <w:rsid w:val="0023198D"/>
    <w:rsid w:val="00231C51"/>
    <w:rsid w:val="00233152"/>
    <w:rsid w:val="00237F02"/>
    <w:rsid w:val="00241FDE"/>
    <w:rsid w:val="00242815"/>
    <w:rsid w:val="00242E06"/>
    <w:rsid w:val="002434EE"/>
    <w:rsid w:val="00243D07"/>
    <w:rsid w:val="0024501B"/>
    <w:rsid w:val="0024601F"/>
    <w:rsid w:val="00246D50"/>
    <w:rsid w:val="0025091A"/>
    <w:rsid w:val="00251970"/>
    <w:rsid w:val="00252FA4"/>
    <w:rsid w:val="00254092"/>
    <w:rsid w:val="002555F7"/>
    <w:rsid w:val="00256B79"/>
    <w:rsid w:val="00262297"/>
    <w:rsid w:val="0026446C"/>
    <w:rsid w:val="00264955"/>
    <w:rsid w:val="00265875"/>
    <w:rsid w:val="00266830"/>
    <w:rsid w:val="00267692"/>
    <w:rsid w:val="0027080D"/>
    <w:rsid w:val="00274085"/>
    <w:rsid w:val="00283E58"/>
    <w:rsid w:val="002840E2"/>
    <w:rsid w:val="00286D10"/>
    <w:rsid w:val="0028722A"/>
    <w:rsid w:val="00290252"/>
    <w:rsid w:val="002B1B6D"/>
    <w:rsid w:val="002B2AEE"/>
    <w:rsid w:val="002C1705"/>
    <w:rsid w:val="002C2115"/>
    <w:rsid w:val="002C5090"/>
    <w:rsid w:val="002C60BB"/>
    <w:rsid w:val="002D0505"/>
    <w:rsid w:val="002D314B"/>
    <w:rsid w:val="002D472E"/>
    <w:rsid w:val="002E3265"/>
    <w:rsid w:val="002E62C6"/>
    <w:rsid w:val="002F070F"/>
    <w:rsid w:val="002F1359"/>
    <w:rsid w:val="002F3723"/>
    <w:rsid w:val="0030368A"/>
    <w:rsid w:val="00306529"/>
    <w:rsid w:val="003111F6"/>
    <w:rsid w:val="0031369A"/>
    <w:rsid w:val="00316815"/>
    <w:rsid w:val="00324616"/>
    <w:rsid w:val="00333C3E"/>
    <w:rsid w:val="00341E28"/>
    <w:rsid w:val="00347C63"/>
    <w:rsid w:val="00351D96"/>
    <w:rsid w:val="003521E0"/>
    <w:rsid w:val="00352ADD"/>
    <w:rsid w:val="00352BA6"/>
    <w:rsid w:val="00356938"/>
    <w:rsid w:val="00360A68"/>
    <w:rsid w:val="00376B27"/>
    <w:rsid w:val="00383AFE"/>
    <w:rsid w:val="0038748D"/>
    <w:rsid w:val="00394EFF"/>
    <w:rsid w:val="003A0B2C"/>
    <w:rsid w:val="003A20D4"/>
    <w:rsid w:val="003A3D26"/>
    <w:rsid w:val="003A5669"/>
    <w:rsid w:val="003B0CE9"/>
    <w:rsid w:val="003C0563"/>
    <w:rsid w:val="003C1694"/>
    <w:rsid w:val="003C26F3"/>
    <w:rsid w:val="003C3847"/>
    <w:rsid w:val="003C78E2"/>
    <w:rsid w:val="003D204A"/>
    <w:rsid w:val="003E00FE"/>
    <w:rsid w:val="003E432A"/>
    <w:rsid w:val="003E502F"/>
    <w:rsid w:val="003F0606"/>
    <w:rsid w:val="003F21E1"/>
    <w:rsid w:val="003F41D2"/>
    <w:rsid w:val="003F49BA"/>
    <w:rsid w:val="003F49C1"/>
    <w:rsid w:val="003F742B"/>
    <w:rsid w:val="00400490"/>
    <w:rsid w:val="00406CC3"/>
    <w:rsid w:val="00411F31"/>
    <w:rsid w:val="00413C22"/>
    <w:rsid w:val="00413FB0"/>
    <w:rsid w:val="00415CAB"/>
    <w:rsid w:val="0042147A"/>
    <w:rsid w:val="00425F09"/>
    <w:rsid w:val="004305E5"/>
    <w:rsid w:val="00430E09"/>
    <w:rsid w:val="00431CF5"/>
    <w:rsid w:val="00433731"/>
    <w:rsid w:val="00433DF8"/>
    <w:rsid w:val="00436726"/>
    <w:rsid w:val="00437434"/>
    <w:rsid w:val="00440CED"/>
    <w:rsid w:val="00445130"/>
    <w:rsid w:val="00446EBB"/>
    <w:rsid w:val="00462DAD"/>
    <w:rsid w:val="0046417D"/>
    <w:rsid w:val="00464A8B"/>
    <w:rsid w:val="00467845"/>
    <w:rsid w:val="00477DD6"/>
    <w:rsid w:val="0048124E"/>
    <w:rsid w:val="00482CEA"/>
    <w:rsid w:val="0048446D"/>
    <w:rsid w:val="0048606A"/>
    <w:rsid w:val="0049319F"/>
    <w:rsid w:val="004A1382"/>
    <w:rsid w:val="004A2E7A"/>
    <w:rsid w:val="004A601E"/>
    <w:rsid w:val="004A6C17"/>
    <w:rsid w:val="004B770E"/>
    <w:rsid w:val="004C3615"/>
    <w:rsid w:val="004C5345"/>
    <w:rsid w:val="004C5A60"/>
    <w:rsid w:val="004C5B91"/>
    <w:rsid w:val="004C5F2E"/>
    <w:rsid w:val="004F006D"/>
    <w:rsid w:val="004F1235"/>
    <w:rsid w:val="004F1EDC"/>
    <w:rsid w:val="004F5179"/>
    <w:rsid w:val="004F5D9B"/>
    <w:rsid w:val="004F61F7"/>
    <w:rsid w:val="004F6AF8"/>
    <w:rsid w:val="00501E47"/>
    <w:rsid w:val="00512456"/>
    <w:rsid w:val="005165F6"/>
    <w:rsid w:val="00516F3E"/>
    <w:rsid w:val="005243CE"/>
    <w:rsid w:val="0052740D"/>
    <w:rsid w:val="00530B2F"/>
    <w:rsid w:val="005314A7"/>
    <w:rsid w:val="0053359D"/>
    <w:rsid w:val="005375D1"/>
    <w:rsid w:val="00537653"/>
    <w:rsid w:val="00537775"/>
    <w:rsid w:val="00544F9D"/>
    <w:rsid w:val="00547509"/>
    <w:rsid w:val="005511A5"/>
    <w:rsid w:val="005560BF"/>
    <w:rsid w:val="00560D28"/>
    <w:rsid w:val="00563457"/>
    <w:rsid w:val="005650D4"/>
    <w:rsid w:val="00566676"/>
    <w:rsid w:val="005927AA"/>
    <w:rsid w:val="0059517C"/>
    <w:rsid w:val="00595DDA"/>
    <w:rsid w:val="00597A2B"/>
    <w:rsid w:val="005A0407"/>
    <w:rsid w:val="005A2616"/>
    <w:rsid w:val="005A35E2"/>
    <w:rsid w:val="005A6437"/>
    <w:rsid w:val="005B09E3"/>
    <w:rsid w:val="005B1C0B"/>
    <w:rsid w:val="005B4396"/>
    <w:rsid w:val="005B5A09"/>
    <w:rsid w:val="005B6F46"/>
    <w:rsid w:val="005B6FD1"/>
    <w:rsid w:val="005C7ED3"/>
    <w:rsid w:val="005D1256"/>
    <w:rsid w:val="005D1A06"/>
    <w:rsid w:val="005D423C"/>
    <w:rsid w:val="005D78FA"/>
    <w:rsid w:val="005D7D75"/>
    <w:rsid w:val="005E47AA"/>
    <w:rsid w:val="005F1A44"/>
    <w:rsid w:val="005F31A9"/>
    <w:rsid w:val="005F3A02"/>
    <w:rsid w:val="005F774E"/>
    <w:rsid w:val="0060094F"/>
    <w:rsid w:val="00602E82"/>
    <w:rsid w:val="00605692"/>
    <w:rsid w:val="006071E4"/>
    <w:rsid w:val="0061183B"/>
    <w:rsid w:val="0061404C"/>
    <w:rsid w:val="00616BFD"/>
    <w:rsid w:val="00621020"/>
    <w:rsid w:val="00621954"/>
    <w:rsid w:val="00630A7B"/>
    <w:rsid w:val="006323FC"/>
    <w:rsid w:val="00640136"/>
    <w:rsid w:val="00645EB0"/>
    <w:rsid w:val="0064647A"/>
    <w:rsid w:val="0065077F"/>
    <w:rsid w:val="006531EE"/>
    <w:rsid w:val="00653EF9"/>
    <w:rsid w:val="00667A4C"/>
    <w:rsid w:val="00671C9C"/>
    <w:rsid w:val="00672D03"/>
    <w:rsid w:val="0067363F"/>
    <w:rsid w:val="006741C7"/>
    <w:rsid w:val="00674F85"/>
    <w:rsid w:val="00675972"/>
    <w:rsid w:val="006823E2"/>
    <w:rsid w:val="006833FC"/>
    <w:rsid w:val="006861A3"/>
    <w:rsid w:val="00686E95"/>
    <w:rsid w:val="00687B00"/>
    <w:rsid w:val="00693408"/>
    <w:rsid w:val="00694530"/>
    <w:rsid w:val="006945DD"/>
    <w:rsid w:val="00694F8B"/>
    <w:rsid w:val="00697538"/>
    <w:rsid w:val="006A2133"/>
    <w:rsid w:val="006A3EE9"/>
    <w:rsid w:val="006A5A5B"/>
    <w:rsid w:val="006B2C91"/>
    <w:rsid w:val="006B5ADC"/>
    <w:rsid w:val="006C0634"/>
    <w:rsid w:val="006C3078"/>
    <w:rsid w:val="006E6248"/>
    <w:rsid w:val="006F757E"/>
    <w:rsid w:val="007018F9"/>
    <w:rsid w:val="0071094A"/>
    <w:rsid w:val="00711082"/>
    <w:rsid w:val="007172CC"/>
    <w:rsid w:val="00717A45"/>
    <w:rsid w:val="0072044D"/>
    <w:rsid w:val="007242DC"/>
    <w:rsid w:val="007247C9"/>
    <w:rsid w:val="00731C5E"/>
    <w:rsid w:val="00732B77"/>
    <w:rsid w:val="007407D5"/>
    <w:rsid w:val="00745FB8"/>
    <w:rsid w:val="00760C30"/>
    <w:rsid w:val="00765144"/>
    <w:rsid w:val="0078059A"/>
    <w:rsid w:val="007A35C1"/>
    <w:rsid w:val="007A3E7C"/>
    <w:rsid w:val="007A6671"/>
    <w:rsid w:val="007B00F2"/>
    <w:rsid w:val="007B42D4"/>
    <w:rsid w:val="007B439F"/>
    <w:rsid w:val="007C1A63"/>
    <w:rsid w:val="007C40AF"/>
    <w:rsid w:val="007D5906"/>
    <w:rsid w:val="007D68EC"/>
    <w:rsid w:val="007E66E3"/>
    <w:rsid w:val="007E6DC5"/>
    <w:rsid w:val="007E7047"/>
    <w:rsid w:val="007F0227"/>
    <w:rsid w:val="00803B5D"/>
    <w:rsid w:val="00811405"/>
    <w:rsid w:val="0081734B"/>
    <w:rsid w:val="0081752F"/>
    <w:rsid w:val="008209CC"/>
    <w:rsid w:val="00821584"/>
    <w:rsid w:val="0083342C"/>
    <w:rsid w:val="0083409F"/>
    <w:rsid w:val="00836617"/>
    <w:rsid w:val="008369AD"/>
    <w:rsid w:val="00837CDD"/>
    <w:rsid w:val="00841A1F"/>
    <w:rsid w:val="008425C8"/>
    <w:rsid w:val="008443D6"/>
    <w:rsid w:val="0085156D"/>
    <w:rsid w:val="00852BE4"/>
    <w:rsid w:val="00860D34"/>
    <w:rsid w:val="00872428"/>
    <w:rsid w:val="0087356E"/>
    <w:rsid w:val="0087417E"/>
    <w:rsid w:val="008770F7"/>
    <w:rsid w:val="008822F6"/>
    <w:rsid w:val="00895AC6"/>
    <w:rsid w:val="008A03A2"/>
    <w:rsid w:val="008A21AA"/>
    <w:rsid w:val="008A2A28"/>
    <w:rsid w:val="008A35C2"/>
    <w:rsid w:val="008B0C5A"/>
    <w:rsid w:val="008B5AC9"/>
    <w:rsid w:val="008C2D36"/>
    <w:rsid w:val="008C4637"/>
    <w:rsid w:val="008C5B3F"/>
    <w:rsid w:val="008C6B75"/>
    <w:rsid w:val="008D0C7F"/>
    <w:rsid w:val="008F208B"/>
    <w:rsid w:val="008F38D8"/>
    <w:rsid w:val="00902AE8"/>
    <w:rsid w:val="0091084D"/>
    <w:rsid w:val="00910979"/>
    <w:rsid w:val="009113FA"/>
    <w:rsid w:val="00914830"/>
    <w:rsid w:val="00921CD2"/>
    <w:rsid w:val="00925587"/>
    <w:rsid w:val="009260CE"/>
    <w:rsid w:val="0093448D"/>
    <w:rsid w:val="009370EA"/>
    <w:rsid w:val="009634FB"/>
    <w:rsid w:val="00964F8F"/>
    <w:rsid w:val="009748E0"/>
    <w:rsid w:val="009749CC"/>
    <w:rsid w:val="00975CA2"/>
    <w:rsid w:val="00977872"/>
    <w:rsid w:val="0098698E"/>
    <w:rsid w:val="00994013"/>
    <w:rsid w:val="009A2A24"/>
    <w:rsid w:val="009A522B"/>
    <w:rsid w:val="009B5E60"/>
    <w:rsid w:val="009B73C8"/>
    <w:rsid w:val="009B7D7C"/>
    <w:rsid w:val="009C0D16"/>
    <w:rsid w:val="009C50AF"/>
    <w:rsid w:val="009C5445"/>
    <w:rsid w:val="009C729A"/>
    <w:rsid w:val="009F5EE2"/>
    <w:rsid w:val="00A10442"/>
    <w:rsid w:val="00A14B25"/>
    <w:rsid w:val="00A14C9A"/>
    <w:rsid w:val="00A150E8"/>
    <w:rsid w:val="00A16C9B"/>
    <w:rsid w:val="00A16F9F"/>
    <w:rsid w:val="00A2758C"/>
    <w:rsid w:val="00A275D8"/>
    <w:rsid w:val="00A320CC"/>
    <w:rsid w:val="00A32436"/>
    <w:rsid w:val="00A32A50"/>
    <w:rsid w:val="00A33F89"/>
    <w:rsid w:val="00A37934"/>
    <w:rsid w:val="00A37EFF"/>
    <w:rsid w:val="00A40B21"/>
    <w:rsid w:val="00A413AD"/>
    <w:rsid w:val="00A42627"/>
    <w:rsid w:val="00A450A6"/>
    <w:rsid w:val="00A50F3F"/>
    <w:rsid w:val="00A534B6"/>
    <w:rsid w:val="00A56FD2"/>
    <w:rsid w:val="00A57FAD"/>
    <w:rsid w:val="00A64C39"/>
    <w:rsid w:val="00A7334B"/>
    <w:rsid w:val="00A842D1"/>
    <w:rsid w:val="00A85CA4"/>
    <w:rsid w:val="00A86F8A"/>
    <w:rsid w:val="00A95163"/>
    <w:rsid w:val="00A971B4"/>
    <w:rsid w:val="00AA30E3"/>
    <w:rsid w:val="00AB0FF8"/>
    <w:rsid w:val="00AB1FF1"/>
    <w:rsid w:val="00AB3FE4"/>
    <w:rsid w:val="00AB6F47"/>
    <w:rsid w:val="00AC0960"/>
    <w:rsid w:val="00AC6287"/>
    <w:rsid w:val="00AC730B"/>
    <w:rsid w:val="00AD62E8"/>
    <w:rsid w:val="00AE257A"/>
    <w:rsid w:val="00AE3DD8"/>
    <w:rsid w:val="00AE4247"/>
    <w:rsid w:val="00AE5CD8"/>
    <w:rsid w:val="00AF0BDD"/>
    <w:rsid w:val="00AF3E04"/>
    <w:rsid w:val="00AF44FB"/>
    <w:rsid w:val="00B00BB6"/>
    <w:rsid w:val="00B013CE"/>
    <w:rsid w:val="00B035AC"/>
    <w:rsid w:val="00B069F6"/>
    <w:rsid w:val="00B07257"/>
    <w:rsid w:val="00B07D0E"/>
    <w:rsid w:val="00B11371"/>
    <w:rsid w:val="00B1345F"/>
    <w:rsid w:val="00B1684D"/>
    <w:rsid w:val="00B176E7"/>
    <w:rsid w:val="00B17EBB"/>
    <w:rsid w:val="00B2185B"/>
    <w:rsid w:val="00B22146"/>
    <w:rsid w:val="00B2238E"/>
    <w:rsid w:val="00B3311A"/>
    <w:rsid w:val="00B33705"/>
    <w:rsid w:val="00B37100"/>
    <w:rsid w:val="00B41370"/>
    <w:rsid w:val="00B46CEF"/>
    <w:rsid w:val="00B4739F"/>
    <w:rsid w:val="00B66007"/>
    <w:rsid w:val="00B67354"/>
    <w:rsid w:val="00B706A2"/>
    <w:rsid w:val="00B70E44"/>
    <w:rsid w:val="00B7130E"/>
    <w:rsid w:val="00B72525"/>
    <w:rsid w:val="00B73D87"/>
    <w:rsid w:val="00B759A4"/>
    <w:rsid w:val="00B75E3D"/>
    <w:rsid w:val="00B82C62"/>
    <w:rsid w:val="00B91028"/>
    <w:rsid w:val="00B94392"/>
    <w:rsid w:val="00B94F6B"/>
    <w:rsid w:val="00B951ED"/>
    <w:rsid w:val="00B95551"/>
    <w:rsid w:val="00BA172B"/>
    <w:rsid w:val="00BA4C83"/>
    <w:rsid w:val="00BA5C5D"/>
    <w:rsid w:val="00BA5EAB"/>
    <w:rsid w:val="00BB4ED4"/>
    <w:rsid w:val="00BB65E6"/>
    <w:rsid w:val="00BC710B"/>
    <w:rsid w:val="00BC722A"/>
    <w:rsid w:val="00BD48FC"/>
    <w:rsid w:val="00BD7863"/>
    <w:rsid w:val="00BE282F"/>
    <w:rsid w:val="00BE3383"/>
    <w:rsid w:val="00C008FC"/>
    <w:rsid w:val="00C012DC"/>
    <w:rsid w:val="00C025F9"/>
    <w:rsid w:val="00C04979"/>
    <w:rsid w:val="00C1060D"/>
    <w:rsid w:val="00C12D1F"/>
    <w:rsid w:val="00C16A92"/>
    <w:rsid w:val="00C1783E"/>
    <w:rsid w:val="00C20E51"/>
    <w:rsid w:val="00C33F83"/>
    <w:rsid w:val="00C410EC"/>
    <w:rsid w:val="00C43EC1"/>
    <w:rsid w:val="00C45436"/>
    <w:rsid w:val="00C5055D"/>
    <w:rsid w:val="00C661E1"/>
    <w:rsid w:val="00C71C30"/>
    <w:rsid w:val="00C7432E"/>
    <w:rsid w:val="00C81ACB"/>
    <w:rsid w:val="00C87D93"/>
    <w:rsid w:val="00C9097C"/>
    <w:rsid w:val="00C90A2A"/>
    <w:rsid w:val="00C91A30"/>
    <w:rsid w:val="00C91A4B"/>
    <w:rsid w:val="00C92F1C"/>
    <w:rsid w:val="00C933DA"/>
    <w:rsid w:val="00C97245"/>
    <w:rsid w:val="00CA2375"/>
    <w:rsid w:val="00CA40BE"/>
    <w:rsid w:val="00CA41D7"/>
    <w:rsid w:val="00CA4CD8"/>
    <w:rsid w:val="00CA7D3A"/>
    <w:rsid w:val="00CB0EA7"/>
    <w:rsid w:val="00CB5D16"/>
    <w:rsid w:val="00CC0617"/>
    <w:rsid w:val="00CC3604"/>
    <w:rsid w:val="00CC3AE0"/>
    <w:rsid w:val="00CC418F"/>
    <w:rsid w:val="00CD4F66"/>
    <w:rsid w:val="00CD6669"/>
    <w:rsid w:val="00CD7DD9"/>
    <w:rsid w:val="00CE1BD1"/>
    <w:rsid w:val="00CF3C36"/>
    <w:rsid w:val="00D0118C"/>
    <w:rsid w:val="00D02C98"/>
    <w:rsid w:val="00D05294"/>
    <w:rsid w:val="00D05ED8"/>
    <w:rsid w:val="00D071B9"/>
    <w:rsid w:val="00D1031B"/>
    <w:rsid w:val="00D11A8B"/>
    <w:rsid w:val="00D13650"/>
    <w:rsid w:val="00D13E32"/>
    <w:rsid w:val="00D1587A"/>
    <w:rsid w:val="00D16430"/>
    <w:rsid w:val="00D2186B"/>
    <w:rsid w:val="00D246E9"/>
    <w:rsid w:val="00D24F9A"/>
    <w:rsid w:val="00D272D6"/>
    <w:rsid w:val="00D32B6B"/>
    <w:rsid w:val="00D341E8"/>
    <w:rsid w:val="00D3490F"/>
    <w:rsid w:val="00D34D15"/>
    <w:rsid w:val="00D4487A"/>
    <w:rsid w:val="00D570EF"/>
    <w:rsid w:val="00D63A48"/>
    <w:rsid w:val="00D67077"/>
    <w:rsid w:val="00D80A6C"/>
    <w:rsid w:val="00D81D39"/>
    <w:rsid w:val="00D86B69"/>
    <w:rsid w:val="00D91BAE"/>
    <w:rsid w:val="00D932DE"/>
    <w:rsid w:val="00D93B8B"/>
    <w:rsid w:val="00DA1E41"/>
    <w:rsid w:val="00DA4236"/>
    <w:rsid w:val="00DA5B30"/>
    <w:rsid w:val="00DA6C69"/>
    <w:rsid w:val="00DB0A67"/>
    <w:rsid w:val="00DD010A"/>
    <w:rsid w:val="00DD1B14"/>
    <w:rsid w:val="00DD221B"/>
    <w:rsid w:val="00DD4D71"/>
    <w:rsid w:val="00DE1D7C"/>
    <w:rsid w:val="00DE6147"/>
    <w:rsid w:val="00DF470C"/>
    <w:rsid w:val="00DF57F2"/>
    <w:rsid w:val="00DF5BCD"/>
    <w:rsid w:val="00E01514"/>
    <w:rsid w:val="00E10EA5"/>
    <w:rsid w:val="00E125DB"/>
    <w:rsid w:val="00E12C09"/>
    <w:rsid w:val="00E135B5"/>
    <w:rsid w:val="00E2336E"/>
    <w:rsid w:val="00E2797F"/>
    <w:rsid w:val="00E27FD8"/>
    <w:rsid w:val="00E330E4"/>
    <w:rsid w:val="00E342D2"/>
    <w:rsid w:val="00E41C63"/>
    <w:rsid w:val="00E41D32"/>
    <w:rsid w:val="00E42166"/>
    <w:rsid w:val="00E42F98"/>
    <w:rsid w:val="00E45567"/>
    <w:rsid w:val="00E469A3"/>
    <w:rsid w:val="00E52862"/>
    <w:rsid w:val="00E5432B"/>
    <w:rsid w:val="00E55BB3"/>
    <w:rsid w:val="00E61E75"/>
    <w:rsid w:val="00E76237"/>
    <w:rsid w:val="00E8616F"/>
    <w:rsid w:val="00E87B52"/>
    <w:rsid w:val="00E940DF"/>
    <w:rsid w:val="00E95156"/>
    <w:rsid w:val="00EA03C2"/>
    <w:rsid w:val="00EA3DB1"/>
    <w:rsid w:val="00EA45B2"/>
    <w:rsid w:val="00EB122B"/>
    <w:rsid w:val="00EB6A01"/>
    <w:rsid w:val="00EB6DBB"/>
    <w:rsid w:val="00EB762D"/>
    <w:rsid w:val="00EC6E44"/>
    <w:rsid w:val="00EC7858"/>
    <w:rsid w:val="00ED092A"/>
    <w:rsid w:val="00ED0E39"/>
    <w:rsid w:val="00ED392C"/>
    <w:rsid w:val="00ED4A44"/>
    <w:rsid w:val="00ED4F02"/>
    <w:rsid w:val="00EE1460"/>
    <w:rsid w:val="00EE1C28"/>
    <w:rsid w:val="00EE3101"/>
    <w:rsid w:val="00EF16EA"/>
    <w:rsid w:val="00F11707"/>
    <w:rsid w:val="00F11949"/>
    <w:rsid w:val="00F16060"/>
    <w:rsid w:val="00F171F4"/>
    <w:rsid w:val="00F22B36"/>
    <w:rsid w:val="00F23062"/>
    <w:rsid w:val="00F239F8"/>
    <w:rsid w:val="00F3313A"/>
    <w:rsid w:val="00F374F1"/>
    <w:rsid w:val="00F431B9"/>
    <w:rsid w:val="00F4778C"/>
    <w:rsid w:val="00F5060A"/>
    <w:rsid w:val="00F6214A"/>
    <w:rsid w:val="00F64691"/>
    <w:rsid w:val="00F73797"/>
    <w:rsid w:val="00F75213"/>
    <w:rsid w:val="00F80EC2"/>
    <w:rsid w:val="00F82FD1"/>
    <w:rsid w:val="00F93F9F"/>
    <w:rsid w:val="00F95125"/>
    <w:rsid w:val="00F95399"/>
    <w:rsid w:val="00FA3D6E"/>
    <w:rsid w:val="00FA5F9D"/>
    <w:rsid w:val="00FB1751"/>
    <w:rsid w:val="00FC1C73"/>
    <w:rsid w:val="00FD2BE7"/>
    <w:rsid w:val="00FE0EC1"/>
    <w:rsid w:val="00FE7B38"/>
    <w:rsid w:val="00FF7996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99518"/>
  <w15:docId w15:val="{68C58D8C-EA9D-4D2F-AF74-B8F6E238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617"/>
    <w:pPr>
      <w:widowControl w:val="0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8A21AA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793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36617"/>
    <w:pPr>
      <w:spacing w:after="120" w:line="0" w:lineRule="atLeast"/>
      <w:jc w:val="both"/>
    </w:pPr>
    <w:rPr>
      <w:rFonts w:ascii="標楷體" w:eastAsia="標楷體"/>
      <w:sz w:val="28"/>
    </w:rPr>
  </w:style>
  <w:style w:type="character" w:customStyle="1" w:styleId="a4">
    <w:name w:val="本文 字元"/>
    <w:basedOn w:val="a0"/>
    <w:link w:val="a3"/>
    <w:rsid w:val="00836617"/>
    <w:rPr>
      <w:rFonts w:ascii="標楷體" w:eastAsia="標楷體" w:hAnsi="Times New Roman" w:cs="Times New Roman"/>
      <w:sz w:val="28"/>
      <w:szCs w:val="20"/>
    </w:rPr>
  </w:style>
  <w:style w:type="paragraph" w:styleId="Web">
    <w:name w:val="Normal (Web)"/>
    <w:basedOn w:val="a"/>
    <w:rsid w:val="00836617"/>
    <w:pPr>
      <w:widowControl/>
      <w:spacing w:before="100" w:beforeAutospacing="1" w:after="100" w:afterAutospacing="1"/>
    </w:pPr>
    <w:rPr>
      <w:kern w:val="0"/>
      <w:szCs w:val="24"/>
    </w:rPr>
  </w:style>
  <w:style w:type="paragraph" w:styleId="a5">
    <w:name w:val="footer"/>
    <w:basedOn w:val="a"/>
    <w:link w:val="a6"/>
    <w:rsid w:val="00836617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rsid w:val="00836617"/>
    <w:rPr>
      <w:rFonts w:ascii="Times New Roman" w:eastAsia="新細明體" w:hAnsi="Times New Roman" w:cs="Times New Roman"/>
      <w:sz w:val="20"/>
      <w:szCs w:val="20"/>
    </w:rPr>
  </w:style>
  <w:style w:type="character" w:styleId="a7">
    <w:name w:val="page number"/>
    <w:basedOn w:val="a0"/>
    <w:rsid w:val="00836617"/>
  </w:style>
  <w:style w:type="paragraph" w:styleId="a8">
    <w:name w:val="List Paragraph"/>
    <w:basedOn w:val="a"/>
    <w:uiPriority w:val="34"/>
    <w:qFormat/>
    <w:rsid w:val="00836617"/>
    <w:pPr>
      <w:ind w:leftChars="200" w:left="480"/>
    </w:pPr>
  </w:style>
  <w:style w:type="character" w:styleId="a9">
    <w:name w:val="Hyperlink"/>
    <w:basedOn w:val="a0"/>
    <w:uiPriority w:val="99"/>
    <w:unhideWhenUsed/>
    <w:rsid w:val="000E14C0"/>
    <w:rPr>
      <w:color w:val="F59E00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91A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91A3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91084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首 字元"/>
    <w:basedOn w:val="a0"/>
    <w:link w:val="ac"/>
    <w:uiPriority w:val="99"/>
    <w:rsid w:val="0091084D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8A21AA"/>
    <w:rPr>
      <w:rFonts w:asciiTheme="majorHAnsi" w:eastAsiaTheme="majorEastAsia" w:hAnsiTheme="majorHAnsi" w:cstheme="majorBidi"/>
      <w:b/>
      <w:bCs/>
      <w:color w:val="306785" w:themeColor="accent1" w:themeShade="BF"/>
      <w:kern w:val="0"/>
      <w:sz w:val="28"/>
      <w:szCs w:val="28"/>
      <w:lang w:eastAsia="en-US"/>
    </w:rPr>
  </w:style>
  <w:style w:type="table" w:styleId="ae">
    <w:name w:val="Table Grid"/>
    <w:basedOn w:val="a1"/>
    <w:uiPriority w:val="39"/>
    <w:rsid w:val="00220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23198D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A37934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跑馬燈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385</Words>
  <Characters>2197</Characters>
  <Application>Microsoft Office Word</Application>
  <DocSecurity>0</DocSecurity>
  <Lines>18</Lines>
  <Paragraphs>5</Paragraphs>
  <ScaleCrop>false</ScaleCrop>
  <Company>A2PSDM.COM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Cliff Wang</dc:creator>
  <cp:lastModifiedBy>Cliff Wang</cp:lastModifiedBy>
  <cp:revision>2</cp:revision>
  <cp:lastPrinted>2021-01-19T02:17:00Z</cp:lastPrinted>
  <dcterms:created xsi:type="dcterms:W3CDTF">2025-07-31T09:52:00Z</dcterms:created>
  <dcterms:modified xsi:type="dcterms:W3CDTF">2025-07-31T09:52:00Z</dcterms:modified>
</cp:coreProperties>
</file>